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544F" w:rsidRPr="00BF3155" w:rsidRDefault="0072472E" w:rsidP="00404092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32EF">
        <w:rPr>
          <w:rStyle w:val="a9"/>
          <w:b w:val="0"/>
          <w:noProof/>
          <w:lang w:eastAsia="ru-RU"/>
        </w:rPr>
        <w:drawing>
          <wp:inline distT="0" distB="0" distL="0" distR="0">
            <wp:extent cx="673100" cy="753745"/>
            <wp:effectExtent l="0" t="0" r="0" b="8255"/>
            <wp:docPr id="1" name="Рисунок 1" descr="C:\Users\ПК\Desktop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ПК\Desktop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100" cy="753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544F" w:rsidRPr="00BF3155" w:rsidRDefault="0016544F" w:rsidP="00404092">
      <w:pPr>
        <w:pStyle w:val="western"/>
        <w:numPr>
          <w:ilvl w:val="0"/>
          <w:numId w:val="3"/>
        </w:numPr>
        <w:spacing w:before="0" w:after="0" w:line="240" w:lineRule="auto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tbl>
      <w:tblPr>
        <w:tblW w:w="9999" w:type="dxa"/>
        <w:tblInd w:w="-3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99"/>
      </w:tblGrid>
      <w:tr w:rsidR="0016544F" w:rsidRPr="00BF3155" w:rsidTr="00DA6B4B">
        <w:trPr>
          <w:cantSplit/>
          <w:trHeight w:val="945"/>
        </w:trPr>
        <w:tc>
          <w:tcPr>
            <w:tcW w:w="9999" w:type="dxa"/>
            <w:vAlign w:val="center"/>
          </w:tcPr>
          <w:p w:rsidR="0072472E" w:rsidRPr="0072472E" w:rsidRDefault="0072472E" w:rsidP="0072472E">
            <w:pPr>
              <w:pStyle w:val="a6"/>
              <w:numPr>
                <w:ilvl w:val="0"/>
                <w:numId w:val="3"/>
              </w:numPr>
              <w:jc w:val="center"/>
              <w:rPr>
                <w:b/>
                <w:color w:val="000000"/>
                <w:sz w:val="28"/>
                <w:szCs w:val="28"/>
              </w:rPr>
            </w:pPr>
            <w:r w:rsidRPr="0072472E">
              <w:rPr>
                <w:b/>
                <w:color w:val="000000"/>
                <w:sz w:val="28"/>
                <w:szCs w:val="28"/>
              </w:rPr>
              <w:t>КОНТРОЛЬНО-СЧЕТНЫЙ ОРГАН НАДТЕРЕЧНОГО МУНИЦИПАЛЬНОГО РАЙОНА</w:t>
            </w:r>
          </w:p>
          <w:p w:rsidR="0072472E" w:rsidRPr="0072472E" w:rsidRDefault="0072472E" w:rsidP="0072472E">
            <w:pPr>
              <w:pStyle w:val="a6"/>
              <w:numPr>
                <w:ilvl w:val="0"/>
                <w:numId w:val="3"/>
              </w:numPr>
              <w:jc w:val="center"/>
              <w:rPr>
                <w:color w:val="000000"/>
              </w:rPr>
            </w:pPr>
            <w:r w:rsidRPr="0072472E">
              <w:rPr>
                <w:color w:val="000000"/>
              </w:rPr>
              <w:t>(</w:t>
            </w:r>
            <w:r w:rsidRPr="0072472E">
              <w:rPr>
                <w:color w:val="000000"/>
                <w:sz w:val="28"/>
                <w:szCs w:val="28"/>
              </w:rPr>
              <w:t>КСО Надтеречного муниципального района</w:t>
            </w:r>
            <w:r w:rsidRPr="0072472E">
              <w:rPr>
                <w:color w:val="000000"/>
              </w:rPr>
              <w:t>)</w:t>
            </w:r>
          </w:p>
          <w:p w:rsidR="0072472E" w:rsidRPr="0072472E" w:rsidRDefault="0072472E" w:rsidP="0072472E">
            <w:pPr>
              <w:pStyle w:val="a6"/>
              <w:numPr>
                <w:ilvl w:val="0"/>
                <w:numId w:val="3"/>
              </w:numPr>
              <w:jc w:val="center"/>
              <w:rPr>
                <w:b/>
                <w:bCs/>
              </w:rPr>
            </w:pPr>
          </w:p>
          <w:p w:rsidR="0072472E" w:rsidRPr="0072472E" w:rsidRDefault="0072472E" w:rsidP="0072472E">
            <w:pPr>
              <w:pStyle w:val="a6"/>
              <w:numPr>
                <w:ilvl w:val="0"/>
                <w:numId w:val="3"/>
              </w:numPr>
              <w:jc w:val="center"/>
              <w:rPr>
                <w:b/>
                <w:bCs/>
                <w:sz w:val="28"/>
                <w:szCs w:val="28"/>
              </w:rPr>
            </w:pPr>
            <w:r w:rsidRPr="0072472E">
              <w:rPr>
                <w:b/>
                <w:bCs/>
                <w:sz w:val="28"/>
                <w:szCs w:val="28"/>
              </w:rPr>
              <w:t>НАДТЕРЕЧНИ МУНИЦИПАЛЬНИ К</w:t>
            </w:r>
            <w:r w:rsidRPr="0072472E">
              <w:rPr>
                <w:b/>
                <w:bCs/>
                <w:sz w:val="28"/>
                <w:szCs w:val="28"/>
                <w:lang w:val="en-US"/>
              </w:rPr>
              <w:t>I</w:t>
            </w:r>
            <w:r w:rsidRPr="0072472E">
              <w:rPr>
                <w:b/>
                <w:bCs/>
                <w:sz w:val="28"/>
                <w:szCs w:val="28"/>
              </w:rPr>
              <w:t>ОШТАН ТЕРГОЙАРАН-ЧОЬТАН ОРГАН</w:t>
            </w:r>
          </w:p>
          <w:p w:rsidR="0072472E" w:rsidRPr="0072472E" w:rsidRDefault="0072472E" w:rsidP="0072472E">
            <w:pPr>
              <w:pStyle w:val="a6"/>
              <w:numPr>
                <w:ilvl w:val="0"/>
                <w:numId w:val="3"/>
              </w:numPr>
              <w:jc w:val="center"/>
              <w:rPr>
                <w:b/>
                <w:bCs/>
              </w:rPr>
            </w:pPr>
            <w:r w:rsidRPr="0072472E">
              <w:rPr>
                <w:bCs/>
              </w:rPr>
              <w:t>(</w:t>
            </w:r>
            <w:proofErr w:type="spellStart"/>
            <w:r w:rsidRPr="0072472E">
              <w:rPr>
                <w:bCs/>
                <w:sz w:val="28"/>
                <w:szCs w:val="28"/>
              </w:rPr>
              <w:t>Надтеречни</w:t>
            </w:r>
            <w:proofErr w:type="spellEnd"/>
            <w:r w:rsidRPr="0072472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72472E">
              <w:rPr>
                <w:bCs/>
                <w:sz w:val="28"/>
                <w:szCs w:val="28"/>
              </w:rPr>
              <w:t>муниципальни</w:t>
            </w:r>
            <w:proofErr w:type="spellEnd"/>
            <w:r w:rsidRPr="0072472E">
              <w:rPr>
                <w:bCs/>
                <w:sz w:val="28"/>
                <w:szCs w:val="28"/>
              </w:rPr>
              <w:t xml:space="preserve"> к</w:t>
            </w:r>
            <w:r w:rsidRPr="0072472E">
              <w:rPr>
                <w:bCs/>
                <w:sz w:val="28"/>
                <w:szCs w:val="28"/>
                <w:lang w:val="en-US"/>
              </w:rPr>
              <w:t>I</w:t>
            </w:r>
            <w:proofErr w:type="spellStart"/>
            <w:r w:rsidRPr="0072472E">
              <w:rPr>
                <w:bCs/>
                <w:sz w:val="28"/>
                <w:szCs w:val="28"/>
              </w:rPr>
              <w:t>оштан</w:t>
            </w:r>
            <w:proofErr w:type="spellEnd"/>
            <w:r w:rsidRPr="0072472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72472E">
              <w:rPr>
                <w:bCs/>
                <w:sz w:val="28"/>
                <w:szCs w:val="28"/>
              </w:rPr>
              <w:t>тергойаран-чоьтан</w:t>
            </w:r>
            <w:proofErr w:type="spellEnd"/>
            <w:r w:rsidRPr="0072472E">
              <w:rPr>
                <w:bCs/>
                <w:sz w:val="28"/>
                <w:szCs w:val="28"/>
              </w:rPr>
              <w:t xml:space="preserve"> орган</w:t>
            </w:r>
            <w:r w:rsidRPr="0072472E">
              <w:rPr>
                <w:bCs/>
              </w:rPr>
              <w:t>)</w:t>
            </w:r>
          </w:p>
          <w:p w:rsidR="0016544F" w:rsidRPr="00BF3155" w:rsidRDefault="0016544F" w:rsidP="0072472E">
            <w:pPr>
              <w:pStyle w:val="a6"/>
              <w:keepNext/>
              <w:numPr>
                <w:ilvl w:val="0"/>
                <w:numId w:val="3"/>
              </w:numPr>
              <w:pBdr>
                <w:bottom w:val="single" w:sz="4" w:space="1" w:color="auto"/>
              </w:pBdr>
              <w:tabs>
                <w:tab w:val="left" w:pos="2053"/>
                <w:tab w:val="left" w:pos="2340"/>
                <w:tab w:val="left" w:pos="6929"/>
                <w:tab w:val="left" w:pos="7119"/>
              </w:tabs>
              <w:spacing w:before="120"/>
              <w:ind w:right="-143"/>
              <w:jc w:val="center"/>
              <w:outlineLvl w:val="4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</w:tbl>
    <w:p w:rsidR="0016544F" w:rsidRPr="00BF3155" w:rsidRDefault="0016544F" w:rsidP="00BF3155">
      <w:pPr>
        <w:pStyle w:val="western"/>
        <w:spacing w:before="0" w:after="0"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16544F" w:rsidRPr="00BF3155" w:rsidRDefault="0016544F" w:rsidP="00BF3155">
      <w:pPr>
        <w:pStyle w:val="a5"/>
        <w:jc w:val="both"/>
        <w:rPr>
          <w:rFonts w:cs="Times New Roman"/>
          <w:b/>
          <w:szCs w:val="28"/>
        </w:rPr>
      </w:pPr>
    </w:p>
    <w:p w:rsidR="0016544F" w:rsidRPr="00BF3155" w:rsidRDefault="006D1FE4" w:rsidP="00BF3155">
      <w:pPr>
        <w:pStyle w:val="a5"/>
        <w:jc w:val="center"/>
        <w:rPr>
          <w:rFonts w:cs="Times New Roman"/>
          <w:b/>
          <w:color w:val="000000" w:themeColor="text1"/>
          <w:szCs w:val="28"/>
        </w:rPr>
      </w:pPr>
      <w:r>
        <w:rPr>
          <w:rFonts w:cs="Times New Roman"/>
          <w:b/>
          <w:color w:val="000000" w:themeColor="text1"/>
          <w:szCs w:val="28"/>
        </w:rPr>
        <w:t xml:space="preserve">Заключение </w:t>
      </w:r>
      <w:r w:rsidR="0027001C">
        <w:rPr>
          <w:rFonts w:cs="Times New Roman"/>
          <w:b/>
          <w:szCs w:val="28"/>
        </w:rPr>
        <w:t>№</w:t>
      </w:r>
      <w:r w:rsidR="008462FA">
        <w:rPr>
          <w:rFonts w:cs="Times New Roman"/>
          <w:b/>
          <w:color w:val="000000" w:themeColor="text1"/>
          <w:szCs w:val="28"/>
        </w:rPr>
        <w:t>2</w:t>
      </w:r>
      <w:r w:rsidR="00CD700D">
        <w:rPr>
          <w:rFonts w:cs="Times New Roman"/>
          <w:b/>
          <w:color w:val="000000" w:themeColor="text1"/>
          <w:szCs w:val="28"/>
        </w:rPr>
        <w:t>8</w:t>
      </w:r>
      <w:r w:rsidR="004C5EA4">
        <w:rPr>
          <w:rFonts w:cs="Times New Roman"/>
          <w:b/>
          <w:color w:val="000000" w:themeColor="text1"/>
          <w:szCs w:val="28"/>
        </w:rPr>
        <w:t xml:space="preserve"> </w:t>
      </w:r>
      <w:r w:rsidR="0027001C">
        <w:rPr>
          <w:rFonts w:cs="Times New Roman"/>
          <w:b/>
          <w:szCs w:val="28"/>
        </w:rPr>
        <w:t xml:space="preserve">от </w:t>
      </w:r>
      <w:r w:rsidR="00A123EF">
        <w:rPr>
          <w:rFonts w:cs="Times New Roman"/>
          <w:b/>
          <w:szCs w:val="28"/>
        </w:rPr>
        <w:t>13</w:t>
      </w:r>
      <w:r w:rsidR="0027001C">
        <w:rPr>
          <w:rFonts w:cs="Times New Roman"/>
          <w:b/>
          <w:szCs w:val="28"/>
        </w:rPr>
        <w:t>.12.202</w:t>
      </w:r>
      <w:r w:rsidR="00A123EF">
        <w:rPr>
          <w:rFonts w:cs="Times New Roman"/>
          <w:b/>
          <w:szCs w:val="28"/>
        </w:rPr>
        <w:t>4</w:t>
      </w:r>
      <w:r w:rsidR="0027001C">
        <w:rPr>
          <w:rFonts w:cs="Times New Roman"/>
          <w:b/>
          <w:szCs w:val="28"/>
        </w:rPr>
        <w:t xml:space="preserve"> года</w:t>
      </w:r>
    </w:p>
    <w:p w:rsidR="0016544F" w:rsidRPr="00BF3155" w:rsidRDefault="0016544F" w:rsidP="00DB5BE3">
      <w:pPr>
        <w:pStyle w:val="a5"/>
        <w:jc w:val="both"/>
        <w:rPr>
          <w:rFonts w:cs="Times New Roman"/>
          <w:b/>
          <w:color w:val="000000" w:themeColor="text1"/>
          <w:szCs w:val="28"/>
        </w:rPr>
      </w:pPr>
      <w:r w:rsidRPr="00BF3155">
        <w:rPr>
          <w:rFonts w:cs="Times New Roman"/>
          <w:b/>
          <w:color w:val="000000" w:themeColor="text1"/>
          <w:szCs w:val="28"/>
        </w:rPr>
        <w:t xml:space="preserve">по результатам проведения экспертно-аналитического мероприятия, по экспертизе проекта решения </w:t>
      </w:r>
      <w:r w:rsidRPr="00BF3155">
        <w:rPr>
          <w:rFonts w:cs="Times New Roman"/>
          <w:b/>
          <w:color w:val="000000" w:themeColor="text1"/>
          <w:szCs w:val="28"/>
          <w:lang w:eastAsia="ru-RU"/>
        </w:rPr>
        <w:t>Совета депутатов</w:t>
      </w:r>
      <w:r w:rsidR="00B973A8">
        <w:rPr>
          <w:rFonts w:cs="Times New Roman"/>
          <w:b/>
          <w:color w:val="000000" w:themeColor="text1"/>
          <w:szCs w:val="28"/>
          <w:lang w:eastAsia="ru-RU"/>
        </w:rPr>
        <w:t xml:space="preserve"> </w:t>
      </w:r>
      <w:proofErr w:type="spellStart"/>
      <w:r w:rsidR="00CD700D">
        <w:rPr>
          <w:rFonts w:cs="Times New Roman"/>
          <w:b/>
          <w:color w:val="000000" w:themeColor="text1"/>
          <w:szCs w:val="28"/>
          <w:lang w:eastAsia="ru-RU"/>
        </w:rPr>
        <w:t>Верхненаурского</w:t>
      </w:r>
      <w:proofErr w:type="spellEnd"/>
      <w:r w:rsidR="00B973A8">
        <w:rPr>
          <w:rFonts w:cs="Times New Roman"/>
          <w:b/>
          <w:color w:val="000000" w:themeColor="text1"/>
          <w:szCs w:val="28"/>
          <w:lang w:eastAsia="ru-RU"/>
        </w:rPr>
        <w:t xml:space="preserve"> сельского поселения</w:t>
      </w:r>
      <w:r w:rsidRPr="00BF3155">
        <w:rPr>
          <w:rFonts w:cs="Times New Roman"/>
          <w:b/>
          <w:color w:val="000000" w:themeColor="text1"/>
          <w:szCs w:val="28"/>
          <w:lang w:eastAsia="ru-RU"/>
        </w:rPr>
        <w:t xml:space="preserve"> </w:t>
      </w:r>
      <w:r w:rsidR="00546EDD">
        <w:rPr>
          <w:rFonts w:cs="Times New Roman"/>
          <w:b/>
          <w:color w:val="000000" w:themeColor="text1"/>
          <w:szCs w:val="28"/>
          <w:lang w:eastAsia="ru-RU"/>
        </w:rPr>
        <w:t>Надтеречного</w:t>
      </w:r>
      <w:r w:rsidRPr="00BF3155">
        <w:rPr>
          <w:rFonts w:cs="Times New Roman"/>
          <w:b/>
          <w:color w:val="000000" w:themeColor="text1"/>
          <w:szCs w:val="28"/>
          <w:lang w:eastAsia="ru-RU"/>
        </w:rPr>
        <w:t xml:space="preserve"> муниципального района «О бюджете </w:t>
      </w:r>
      <w:proofErr w:type="spellStart"/>
      <w:r w:rsidR="00CD700D">
        <w:rPr>
          <w:rFonts w:cs="Times New Roman"/>
          <w:b/>
          <w:color w:val="000000" w:themeColor="text1"/>
          <w:szCs w:val="28"/>
          <w:lang w:eastAsia="ru-RU"/>
        </w:rPr>
        <w:t>Верхненаурского</w:t>
      </w:r>
      <w:proofErr w:type="spellEnd"/>
      <w:r w:rsidR="00B973A8">
        <w:rPr>
          <w:rFonts w:cs="Times New Roman"/>
          <w:b/>
          <w:color w:val="000000" w:themeColor="text1"/>
          <w:szCs w:val="28"/>
          <w:lang w:eastAsia="ru-RU"/>
        </w:rPr>
        <w:t xml:space="preserve"> сельского поселения</w:t>
      </w:r>
      <w:r w:rsidR="00B973A8" w:rsidRPr="00BF3155">
        <w:rPr>
          <w:rFonts w:cs="Times New Roman"/>
          <w:b/>
          <w:color w:val="000000" w:themeColor="text1"/>
          <w:szCs w:val="28"/>
          <w:lang w:eastAsia="ru-RU"/>
        </w:rPr>
        <w:t xml:space="preserve"> </w:t>
      </w:r>
      <w:r w:rsidR="00546EDD">
        <w:rPr>
          <w:rFonts w:cs="Times New Roman"/>
          <w:b/>
          <w:color w:val="000000" w:themeColor="text1"/>
          <w:szCs w:val="28"/>
          <w:lang w:eastAsia="ru-RU"/>
        </w:rPr>
        <w:t>Надтеречного</w:t>
      </w:r>
      <w:r w:rsidR="006D1FE4">
        <w:rPr>
          <w:rFonts w:cs="Times New Roman"/>
          <w:b/>
          <w:color w:val="000000" w:themeColor="text1"/>
          <w:szCs w:val="28"/>
          <w:lang w:eastAsia="ru-RU"/>
        </w:rPr>
        <w:t xml:space="preserve"> муниципального района на 202</w:t>
      </w:r>
      <w:r w:rsidR="00A123EF">
        <w:rPr>
          <w:rFonts w:cs="Times New Roman"/>
          <w:b/>
          <w:color w:val="000000" w:themeColor="text1"/>
          <w:szCs w:val="28"/>
          <w:lang w:eastAsia="ru-RU"/>
        </w:rPr>
        <w:t>5</w:t>
      </w:r>
      <w:r w:rsidR="006D1FE4">
        <w:rPr>
          <w:rFonts w:cs="Times New Roman"/>
          <w:b/>
          <w:color w:val="000000" w:themeColor="text1"/>
          <w:szCs w:val="28"/>
          <w:lang w:eastAsia="ru-RU"/>
        </w:rPr>
        <w:t xml:space="preserve"> год и на плановый период 202</w:t>
      </w:r>
      <w:r w:rsidR="00A123EF">
        <w:rPr>
          <w:rFonts w:cs="Times New Roman"/>
          <w:b/>
          <w:color w:val="000000" w:themeColor="text1"/>
          <w:szCs w:val="28"/>
          <w:lang w:eastAsia="ru-RU"/>
        </w:rPr>
        <w:t>6</w:t>
      </w:r>
      <w:r w:rsidR="006D1FE4">
        <w:rPr>
          <w:rFonts w:cs="Times New Roman"/>
          <w:b/>
          <w:color w:val="000000" w:themeColor="text1"/>
          <w:szCs w:val="28"/>
          <w:lang w:eastAsia="ru-RU"/>
        </w:rPr>
        <w:t xml:space="preserve"> и 202</w:t>
      </w:r>
      <w:r w:rsidR="00A123EF">
        <w:rPr>
          <w:rFonts w:cs="Times New Roman"/>
          <w:b/>
          <w:color w:val="000000" w:themeColor="text1"/>
          <w:szCs w:val="28"/>
          <w:lang w:eastAsia="ru-RU"/>
        </w:rPr>
        <w:t>7</w:t>
      </w:r>
      <w:r w:rsidRPr="00BF3155">
        <w:rPr>
          <w:rFonts w:cs="Times New Roman"/>
          <w:b/>
          <w:color w:val="000000" w:themeColor="text1"/>
          <w:szCs w:val="28"/>
          <w:lang w:eastAsia="ru-RU"/>
        </w:rPr>
        <w:t xml:space="preserve"> годов»</w:t>
      </w:r>
    </w:p>
    <w:p w:rsidR="0016544F" w:rsidRPr="00BF3155" w:rsidRDefault="0016544F" w:rsidP="00DB5BE3">
      <w:pPr>
        <w:pStyle w:val="a5"/>
        <w:jc w:val="both"/>
        <w:rPr>
          <w:rFonts w:cs="Times New Roman"/>
          <w:b/>
          <w:color w:val="000000" w:themeColor="text1"/>
          <w:szCs w:val="28"/>
        </w:rPr>
      </w:pPr>
    </w:p>
    <w:p w:rsidR="003B7E74" w:rsidRPr="00EB644C" w:rsidRDefault="0016544F" w:rsidP="00BF3155">
      <w:pPr>
        <w:pStyle w:val="a5"/>
        <w:jc w:val="both"/>
        <w:rPr>
          <w:rFonts w:cs="Times New Roman"/>
          <w:color w:val="000000" w:themeColor="text1"/>
          <w:szCs w:val="28"/>
        </w:rPr>
      </w:pPr>
      <w:r w:rsidRPr="00BF3155">
        <w:rPr>
          <w:rFonts w:cs="Times New Roman"/>
          <w:b/>
          <w:color w:val="000000" w:themeColor="text1"/>
          <w:szCs w:val="28"/>
        </w:rPr>
        <w:t>1. Основа</w:t>
      </w:r>
      <w:r w:rsidR="00BF3155">
        <w:rPr>
          <w:rFonts w:cs="Times New Roman"/>
          <w:b/>
          <w:color w:val="000000" w:themeColor="text1"/>
          <w:szCs w:val="28"/>
        </w:rPr>
        <w:t xml:space="preserve">ние для проведения экспертизы: </w:t>
      </w:r>
      <w:r w:rsidRPr="00BF3155">
        <w:rPr>
          <w:rFonts w:cs="Times New Roman"/>
          <w:color w:val="000000" w:themeColor="text1"/>
          <w:szCs w:val="28"/>
        </w:rPr>
        <w:t xml:space="preserve">в соответствии с Федеральным законом от 07.02.2011 г. № 6-ФЗ «Об общих принципах организации и деятельности контрольно-счетных органов субъектов Российской Федерации и муниципальных образований», Бюджетным кодексом Российской Федерации, Положением о бюджетном процессе и бюджетном устройстве в </w:t>
      </w:r>
      <w:r w:rsidR="007305CB">
        <w:rPr>
          <w:rFonts w:cs="Times New Roman"/>
          <w:color w:val="000000" w:themeColor="text1"/>
          <w:szCs w:val="28"/>
        </w:rPr>
        <w:t>Надтеречном</w:t>
      </w:r>
      <w:r w:rsidRPr="00BF3155">
        <w:rPr>
          <w:rFonts w:cs="Times New Roman"/>
          <w:color w:val="000000" w:themeColor="text1"/>
          <w:szCs w:val="28"/>
        </w:rPr>
        <w:t xml:space="preserve"> муниципальном районе, Положением о Контрольно-счетном органе </w:t>
      </w:r>
      <w:r w:rsidR="00546EDD">
        <w:rPr>
          <w:rFonts w:cs="Times New Roman"/>
          <w:color w:val="000000" w:themeColor="text1"/>
          <w:szCs w:val="28"/>
        </w:rPr>
        <w:t>Надтеречного</w:t>
      </w:r>
      <w:r w:rsidRPr="00BF3155">
        <w:rPr>
          <w:rFonts w:cs="Times New Roman"/>
          <w:color w:val="000000" w:themeColor="text1"/>
          <w:szCs w:val="28"/>
        </w:rPr>
        <w:t xml:space="preserve"> муниципального района</w:t>
      </w:r>
      <w:r w:rsidR="00C22F5B" w:rsidRPr="00BF3155">
        <w:rPr>
          <w:rFonts w:cs="Times New Roman"/>
          <w:color w:val="000000" w:themeColor="text1"/>
          <w:szCs w:val="28"/>
        </w:rPr>
        <w:t>.</w:t>
      </w:r>
    </w:p>
    <w:p w:rsidR="00D31262" w:rsidRDefault="00D31262" w:rsidP="00BF3155">
      <w:pPr>
        <w:pStyle w:val="a5"/>
        <w:jc w:val="both"/>
        <w:rPr>
          <w:rFonts w:cs="Times New Roman"/>
          <w:b/>
          <w:color w:val="000000" w:themeColor="text1"/>
          <w:szCs w:val="28"/>
        </w:rPr>
      </w:pPr>
    </w:p>
    <w:p w:rsidR="003B7E74" w:rsidRPr="00EB644C" w:rsidRDefault="0016544F" w:rsidP="00BF3155">
      <w:pPr>
        <w:pStyle w:val="a5"/>
        <w:jc w:val="both"/>
        <w:rPr>
          <w:rFonts w:cs="Times New Roman"/>
          <w:color w:val="000000" w:themeColor="text1"/>
          <w:szCs w:val="28"/>
        </w:rPr>
      </w:pPr>
      <w:r w:rsidRPr="00BF3155">
        <w:rPr>
          <w:rFonts w:cs="Times New Roman"/>
          <w:b/>
          <w:color w:val="000000" w:themeColor="text1"/>
          <w:szCs w:val="28"/>
        </w:rPr>
        <w:t xml:space="preserve">2. Предмет экспертизы: </w:t>
      </w:r>
      <w:r w:rsidRPr="00BF3155">
        <w:rPr>
          <w:rFonts w:cs="Times New Roman"/>
          <w:color w:val="000000" w:themeColor="text1"/>
          <w:szCs w:val="28"/>
        </w:rPr>
        <w:t xml:space="preserve">проект </w:t>
      </w:r>
      <w:r w:rsidRPr="00BF3155">
        <w:rPr>
          <w:rFonts w:cs="Times New Roman"/>
          <w:color w:val="000000" w:themeColor="text1"/>
          <w:szCs w:val="28"/>
          <w:lang w:eastAsia="ru-RU"/>
        </w:rPr>
        <w:t>Решения Совета депутатов «О бюджете</w:t>
      </w:r>
      <w:r w:rsidR="00B973A8">
        <w:rPr>
          <w:rFonts w:cs="Times New Roman"/>
          <w:color w:val="000000" w:themeColor="text1"/>
          <w:szCs w:val="28"/>
          <w:lang w:eastAsia="ru-RU"/>
        </w:rPr>
        <w:t xml:space="preserve"> </w:t>
      </w:r>
      <w:proofErr w:type="spellStart"/>
      <w:r w:rsidR="00CD700D">
        <w:rPr>
          <w:rFonts w:cs="Times New Roman"/>
          <w:color w:val="000000" w:themeColor="text1"/>
          <w:szCs w:val="28"/>
          <w:lang w:eastAsia="ru-RU"/>
        </w:rPr>
        <w:t>Верхненаурского</w:t>
      </w:r>
      <w:proofErr w:type="spellEnd"/>
      <w:r w:rsidR="00B973A8" w:rsidRPr="00B973A8">
        <w:rPr>
          <w:rFonts w:cs="Times New Roman"/>
          <w:color w:val="000000" w:themeColor="text1"/>
          <w:szCs w:val="28"/>
          <w:lang w:eastAsia="ru-RU"/>
        </w:rPr>
        <w:t xml:space="preserve"> сельского поселения</w:t>
      </w:r>
      <w:r w:rsidRPr="00BF3155">
        <w:rPr>
          <w:rFonts w:cs="Times New Roman"/>
          <w:color w:val="000000" w:themeColor="text1"/>
          <w:szCs w:val="28"/>
          <w:lang w:eastAsia="ru-RU"/>
        </w:rPr>
        <w:t xml:space="preserve"> </w:t>
      </w:r>
      <w:r w:rsidR="00546EDD">
        <w:rPr>
          <w:rFonts w:cs="Times New Roman"/>
          <w:color w:val="000000" w:themeColor="text1"/>
          <w:szCs w:val="28"/>
          <w:lang w:eastAsia="ru-RU"/>
        </w:rPr>
        <w:t>Надтеречного</w:t>
      </w:r>
      <w:r w:rsidR="006D1FE4">
        <w:rPr>
          <w:rFonts w:cs="Times New Roman"/>
          <w:color w:val="000000" w:themeColor="text1"/>
          <w:szCs w:val="28"/>
          <w:lang w:eastAsia="ru-RU"/>
        </w:rPr>
        <w:t xml:space="preserve"> муниципального района на 202</w:t>
      </w:r>
      <w:r w:rsidR="00A123EF">
        <w:rPr>
          <w:rFonts w:cs="Times New Roman"/>
          <w:color w:val="000000" w:themeColor="text1"/>
          <w:szCs w:val="28"/>
          <w:lang w:eastAsia="ru-RU"/>
        </w:rPr>
        <w:t>5</w:t>
      </w:r>
      <w:r w:rsidR="006D1FE4">
        <w:rPr>
          <w:rFonts w:cs="Times New Roman"/>
          <w:color w:val="000000" w:themeColor="text1"/>
          <w:szCs w:val="28"/>
          <w:lang w:eastAsia="ru-RU"/>
        </w:rPr>
        <w:t xml:space="preserve"> год и на плановый период 202</w:t>
      </w:r>
      <w:r w:rsidR="00A123EF">
        <w:rPr>
          <w:rFonts w:cs="Times New Roman"/>
          <w:color w:val="000000" w:themeColor="text1"/>
          <w:szCs w:val="28"/>
          <w:lang w:eastAsia="ru-RU"/>
        </w:rPr>
        <w:t>6</w:t>
      </w:r>
      <w:r w:rsidR="006D1FE4">
        <w:rPr>
          <w:rFonts w:cs="Times New Roman"/>
          <w:color w:val="000000" w:themeColor="text1"/>
          <w:szCs w:val="28"/>
          <w:lang w:eastAsia="ru-RU"/>
        </w:rPr>
        <w:t xml:space="preserve"> и 202</w:t>
      </w:r>
      <w:r w:rsidR="00A123EF">
        <w:rPr>
          <w:rFonts w:cs="Times New Roman"/>
          <w:color w:val="000000" w:themeColor="text1"/>
          <w:szCs w:val="28"/>
          <w:lang w:eastAsia="ru-RU"/>
        </w:rPr>
        <w:t>7</w:t>
      </w:r>
      <w:r w:rsidRPr="00BF3155">
        <w:rPr>
          <w:rFonts w:cs="Times New Roman"/>
          <w:color w:val="000000" w:themeColor="text1"/>
          <w:szCs w:val="28"/>
          <w:lang w:eastAsia="ru-RU"/>
        </w:rPr>
        <w:t xml:space="preserve"> годов»</w:t>
      </w:r>
      <w:r w:rsidRPr="00BF3155">
        <w:rPr>
          <w:rFonts w:cs="Times New Roman"/>
          <w:color w:val="000000" w:themeColor="text1"/>
          <w:szCs w:val="28"/>
        </w:rPr>
        <w:t xml:space="preserve"> (далее – проект решения о бюджете).</w:t>
      </w:r>
    </w:p>
    <w:p w:rsidR="00D31262" w:rsidRDefault="00D31262" w:rsidP="00BF3155">
      <w:pPr>
        <w:pStyle w:val="a5"/>
        <w:jc w:val="both"/>
        <w:rPr>
          <w:rFonts w:cs="Times New Roman"/>
          <w:b/>
          <w:color w:val="000000" w:themeColor="text1"/>
          <w:szCs w:val="28"/>
        </w:rPr>
      </w:pPr>
    </w:p>
    <w:p w:rsidR="003B7E74" w:rsidRPr="00EB644C" w:rsidRDefault="0016544F" w:rsidP="00BF3155">
      <w:pPr>
        <w:pStyle w:val="a5"/>
        <w:jc w:val="both"/>
        <w:rPr>
          <w:rFonts w:cs="Times New Roman"/>
          <w:color w:val="000000" w:themeColor="text1"/>
          <w:szCs w:val="28"/>
        </w:rPr>
      </w:pPr>
      <w:r w:rsidRPr="00BF3155">
        <w:rPr>
          <w:rFonts w:cs="Times New Roman"/>
          <w:b/>
          <w:color w:val="000000" w:themeColor="text1"/>
          <w:szCs w:val="28"/>
        </w:rPr>
        <w:t xml:space="preserve">3. Цель экспертизы: </w:t>
      </w:r>
      <w:r w:rsidRPr="00BF3155">
        <w:rPr>
          <w:rFonts w:cs="Times New Roman"/>
          <w:color w:val="000000" w:themeColor="text1"/>
          <w:szCs w:val="28"/>
        </w:rPr>
        <w:t>оценка достоверности и полноты отражения доходов в доходной части бюджета, оценка запланированных бюджетных ассигнований на реализацию мероприятий муниципальных программ и не программных направлений деятельности в расходной части бюджета, определить соответствие данного проект</w:t>
      </w:r>
      <w:r w:rsidR="00EB644C">
        <w:rPr>
          <w:rFonts w:cs="Times New Roman"/>
          <w:color w:val="000000" w:themeColor="text1"/>
          <w:szCs w:val="28"/>
        </w:rPr>
        <w:t xml:space="preserve">а решения о бюджете </w:t>
      </w:r>
      <w:r w:rsidR="00422509">
        <w:rPr>
          <w:rFonts w:cs="Times New Roman"/>
          <w:color w:val="000000" w:themeColor="text1"/>
          <w:szCs w:val="28"/>
        </w:rPr>
        <w:t>документам,</w:t>
      </w:r>
      <w:r w:rsidR="00EB644C">
        <w:rPr>
          <w:rFonts w:cs="Times New Roman"/>
          <w:color w:val="000000" w:themeColor="text1"/>
          <w:szCs w:val="28"/>
        </w:rPr>
        <w:t xml:space="preserve"> представленным</w:t>
      </w:r>
      <w:r w:rsidRPr="00BF3155">
        <w:rPr>
          <w:rFonts w:cs="Times New Roman"/>
          <w:color w:val="000000" w:themeColor="text1"/>
          <w:szCs w:val="28"/>
        </w:rPr>
        <w:t xml:space="preserve"> с проектом решения о бюджете действующему бюджетному законодательству</w:t>
      </w:r>
      <w:r w:rsidR="00EB644C">
        <w:rPr>
          <w:rFonts w:cs="Times New Roman"/>
          <w:color w:val="000000" w:themeColor="text1"/>
          <w:szCs w:val="28"/>
        </w:rPr>
        <w:t>.</w:t>
      </w:r>
    </w:p>
    <w:p w:rsidR="00D31262" w:rsidRDefault="00D31262" w:rsidP="00EB644C">
      <w:pPr>
        <w:pStyle w:val="a5"/>
        <w:jc w:val="both"/>
        <w:rPr>
          <w:rFonts w:cs="Times New Roman"/>
          <w:b/>
          <w:color w:val="000000" w:themeColor="text1"/>
          <w:szCs w:val="28"/>
        </w:rPr>
      </w:pPr>
    </w:p>
    <w:p w:rsidR="003B7E74" w:rsidRPr="00EB644C" w:rsidRDefault="0016544F" w:rsidP="00EB644C">
      <w:pPr>
        <w:pStyle w:val="a5"/>
        <w:jc w:val="both"/>
        <w:rPr>
          <w:rFonts w:cs="Times New Roman"/>
          <w:color w:val="000000" w:themeColor="text1"/>
          <w:szCs w:val="28"/>
        </w:rPr>
      </w:pPr>
      <w:r w:rsidRPr="00BF3155">
        <w:rPr>
          <w:rFonts w:cs="Times New Roman"/>
          <w:b/>
          <w:color w:val="000000" w:themeColor="text1"/>
          <w:szCs w:val="28"/>
        </w:rPr>
        <w:t xml:space="preserve">4. При проведении экспертизы учтены положения: </w:t>
      </w:r>
      <w:r w:rsidRPr="00BF3155">
        <w:rPr>
          <w:rFonts w:cs="Times New Roman"/>
          <w:color w:val="000000" w:themeColor="text1"/>
          <w:szCs w:val="28"/>
        </w:rPr>
        <w:t xml:space="preserve">Бюджетного кодекса Российской Федерации, Федерального закона от 07.02.2011 г. № 6-ФЗ «Об общих принципах организации и деятельности контрольно-счетных органов субъектов Российской Федерации и муниципальных образований» Федерального закона от 25.12.2008 №273-ФЗ «О противодействии коррупции», Устава </w:t>
      </w:r>
      <w:r w:rsidR="00546EDD">
        <w:rPr>
          <w:rFonts w:cs="Times New Roman"/>
          <w:color w:val="000000" w:themeColor="text1"/>
          <w:szCs w:val="28"/>
        </w:rPr>
        <w:t>Надтеречного</w:t>
      </w:r>
      <w:r w:rsidRPr="00BF3155">
        <w:rPr>
          <w:rFonts w:cs="Times New Roman"/>
          <w:color w:val="000000" w:themeColor="text1"/>
          <w:szCs w:val="28"/>
        </w:rPr>
        <w:t xml:space="preserve"> </w:t>
      </w:r>
      <w:r w:rsidRPr="00BF3155">
        <w:rPr>
          <w:rFonts w:cs="Times New Roman"/>
          <w:color w:val="000000" w:themeColor="text1"/>
          <w:szCs w:val="28"/>
        </w:rPr>
        <w:lastRenderedPageBreak/>
        <w:t xml:space="preserve">муниципального района, «Положении о бюджетном устройстве и бюджетном  процессе в </w:t>
      </w:r>
      <w:r w:rsidR="007305CB">
        <w:rPr>
          <w:rFonts w:cs="Times New Roman"/>
          <w:color w:val="000000" w:themeColor="text1"/>
          <w:szCs w:val="28"/>
        </w:rPr>
        <w:t>Надтеречном</w:t>
      </w:r>
      <w:r w:rsidRPr="00BF3155">
        <w:rPr>
          <w:rFonts w:cs="Times New Roman"/>
          <w:color w:val="000000" w:themeColor="text1"/>
          <w:szCs w:val="28"/>
        </w:rPr>
        <w:t xml:space="preserve"> муниципальном районе, «Положения о Контрольно-счётном органе </w:t>
      </w:r>
      <w:r w:rsidR="00546EDD">
        <w:rPr>
          <w:rFonts w:cs="Times New Roman"/>
          <w:color w:val="000000" w:themeColor="text1"/>
          <w:szCs w:val="28"/>
        </w:rPr>
        <w:t>Надтеречного</w:t>
      </w:r>
      <w:r w:rsidRPr="00BF3155">
        <w:rPr>
          <w:rFonts w:cs="Times New Roman"/>
          <w:color w:val="000000" w:themeColor="text1"/>
          <w:szCs w:val="28"/>
        </w:rPr>
        <w:t xml:space="preserve"> муниципального района».</w:t>
      </w:r>
    </w:p>
    <w:p w:rsidR="00D31262" w:rsidRDefault="00D31262" w:rsidP="00BF31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C2CAB" w:rsidRPr="00BF3155" w:rsidRDefault="004C2CAB" w:rsidP="00BF31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1. Анализ параметров «Основных направлений бюджетной политики </w:t>
      </w:r>
      <w:proofErr w:type="spellStart"/>
      <w:r w:rsidR="00CD700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Верхненаурского</w:t>
      </w:r>
      <w:proofErr w:type="spellEnd"/>
      <w:r w:rsidR="00B973A8" w:rsidRPr="00B973A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сельского поселения </w:t>
      </w:r>
      <w:r w:rsidR="00546ED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Надтеречного</w:t>
      </w:r>
      <w:r w:rsidR="006D1FE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муниципального района на 202</w:t>
      </w:r>
      <w:r w:rsidR="00A123E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5</w:t>
      </w:r>
      <w:r w:rsidR="006D1FE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год и плановый период 202</w:t>
      </w:r>
      <w:r w:rsidR="00A123E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6</w:t>
      </w:r>
      <w:r w:rsidR="006D1FE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и 202</w:t>
      </w:r>
      <w:r w:rsidR="00A123E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7</w:t>
      </w:r>
      <w:r w:rsidR="0016544F" w:rsidRPr="00BF31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годов</w:t>
      </w:r>
    </w:p>
    <w:p w:rsidR="004C2CAB" w:rsidRPr="00BF3155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Сценарные условия и основные параметры социально-экономического развития 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C22F5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разработаны исходя из приор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итетов бюджетной политики в 202</w:t>
      </w:r>
      <w:r w:rsidR="00A123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-202</w:t>
      </w:r>
      <w:r w:rsidR="00A123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годах,</w:t>
      </w:r>
      <w:r w:rsidR="00170A05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также основных направлений бюджетной политики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CD70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Верхненаурского</w:t>
      </w:r>
      <w:proofErr w:type="spellEnd"/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16544F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4C2CAB" w:rsidRPr="00BF3155" w:rsidRDefault="004C2CAB" w:rsidP="00BF3155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разработки параметров бюджета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CD70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Верхненаурского</w:t>
      </w:r>
      <w:proofErr w:type="spellEnd"/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="00170A05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170A05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соответствии с проектом решения </w:t>
      </w:r>
      <w:r w:rsidR="0016544F" w:rsidRPr="00BF315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Совета депутатов</w:t>
      </w:r>
      <w:r w:rsidR="00B973A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CD700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Верхненаурского</w:t>
      </w:r>
      <w:proofErr w:type="spellEnd"/>
      <w:r w:rsidR="00B973A8" w:rsidRPr="00B973A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="0016544F" w:rsidRPr="00BF315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16544F" w:rsidRPr="00BF315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 от «О бюджете</w:t>
      </w:r>
      <w:r w:rsidR="00B973A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CD700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Верхненаурского</w:t>
      </w:r>
      <w:proofErr w:type="spellEnd"/>
      <w:r w:rsidR="00B973A8" w:rsidRPr="00B973A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="0016544F" w:rsidRPr="00BF315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6D1FE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 на 202</w:t>
      </w:r>
      <w:r w:rsidR="00A123E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6D1FE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и на плановый период 202</w:t>
      </w:r>
      <w:r w:rsidR="00A123E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6D1FE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202</w:t>
      </w:r>
      <w:r w:rsidR="00A123E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7</w:t>
      </w:r>
      <w:r w:rsidR="0016544F" w:rsidRPr="00BF315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годов» 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 основу принят «базовый» вариант прогноза социально-экономического развития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CD70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Верхненаурского</w:t>
      </w:r>
      <w:proofErr w:type="spellEnd"/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16189F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 за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202</w:t>
      </w:r>
      <w:r w:rsidR="00A123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год. </w:t>
      </w:r>
    </w:p>
    <w:p w:rsidR="004C2CAB" w:rsidRPr="00BF3155" w:rsidRDefault="004C2CAB" w:rsidP="0040409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Основные направления бюджетной политики и Основные направления налоговой политики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CD70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Верхненаурского</w:t>
      </w:r>
      <w:proofErr w:type="spellEnd"/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 на 202</w:t>
      </w:r>
      <w:r w:rsidR="00A123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и на плановый период 202</w:t>
      </w:r>
      <w:r w:rsidR="00A123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202</w:t>
      </w:r>
      <w:r w:rsidR="00A123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годов разработаны в соответствии со ст</w:t>
      </w:r>
      <w:r w:rsidR="0016189F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172 БК Российской Федерации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4C2CAB" w:rsidRPr="00BF3155" w:rsidRDefault="00404092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соответствии с о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сновными направлениями бюджетная политика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CD70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Верхненаурского</w:t>
      </w:r>
      <w:proofErr w:type="spellEnd"/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16189F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будет сосредоточена на обеспечение сбалансированности и устойчивости, сохранением социальной и экономической стабильности, обеспечения прозрачности, финансовым обеспечением действующих расходных обязательств и муниципальных программ, повышению эф</w:t>
      </w:r>
      <w:r w:rsidR="00391BD0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фективности бюджетных расходов 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качества оказания муниципальных услуг.</w:t>
      </w:r>
    </w:p>
    <w:p w:rsidR="004C2CAB" w:rsidRPr="00BF3155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Основными приоритетами при формировании расходов бюджета планируется уделить следующим ключевым вопросам:</w:t>
      </w:r>
    </w:p>
    <w:p w:rsidR="004C2CAB" w:rsidRPr="00BF3155" w:rsidRDefault="00404092" w:rsidP="00B973A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овышение эффективности расходов в части представления средств из бюджета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CD70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Верхненаурского</w:t>
      </w:r>
      <w:proofErr w:type="spellEnd"/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16189F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4C2CAB" w:rsidRPr="00BF3155" w:rsidRDefault="004C2CAB" w:rsidP="00BF315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Недопущение увеличения новых расходных обязательств за исключением социально и законодательно защищенных статей</w:t>
      </w:r>
      <w:r w:rsidR="0016189F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(оплата труда с учетом начислений, социальная поддержка, страховые взносы).</w:t>
      </w:r>
    </w:p>
    <w:p w:rsidR="004C2CAB" w:rsidRPr="00BF3155" w:rsidRDefault="004C2CAB" w:rsidP="00BF315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Повышение ответст</w:t>
      </w:r>
      <w:r w:rsidR="0016189F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венности главных распорядителей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средств за качество бюджетного планирования, результативность бюджетных рас</w:t>
      </w:r>
      <w:r w:rsidR="00DA1D47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ходов и качества представляемых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муниципальных услуг.</w:t>
      </w:r>
    </w:p>
    <w:p w:rsidR="004C2CAB" w:rsidRDefault="004C2CAB" w:rsidP="00BF315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Повышение уровня автоматизации бюджетного процесса на муниципальном уровне.</w:t>
      </w:r>
    </w:p>
    <w:p w:rsidR="004C2CAB" w:rsidRPr="007305CB" w:rsidRDefault="0016189F" w:rsidP="007305CB">
      <w:pPr>
        <w:numPr>
          <w:ilvl w:val="0"/>
          <w:numId w:val="1"/>
        </w:numPr>
        <w:shd w:val="clear" w:color="auto" w:fill="FFFFFF"/>
        <w:spacing w:before="100" w:beforeAutospacing="1" w:after="0" w:afterAutospacing="1" w:line="240" w:lineRule="auto"/>
        <w:ind w:left="709" w:hanging="4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305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Повышение </w:t>
      </w:r>
      <w:r w:rsidR="004C2CAB" w:rsidRPr="007305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качества и обо</w:t>
      </w:r>
      <w:r w:rsidR="00DA1D47" w:rsidRPr="007305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снованности принимаемых решений</w:t>
      </w:r>
      <w:r w:rsidR="004C2CAB" w:rsidRPr="007305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7305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C2CAB" w:rsidRPr="007305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приводящим к расходованию бюджетных средств;</w:t>
      </w:r>
    </w:p>
    <w:p w:rsidR="004C2CAB" w:rsidRPr="00BF3155" w:rsidRDefault="004C2CAB" w:rsidP="00BF315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Повышение эффективности процедур проведения закупок для муниципальных нужд, в том числе осуществление оценки обоснованности закупок и проведение контрольных процедур;</w:t>
      </w:r>
    </w:p>
    <w:p w:rsidR="004C2CAB" w:rsidRPr="00EB644C" w:rsidRDefault="004C2CAB" w:rsidP="00EB644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Повышение эффективности и прозрачности управления финансового обеспечение прозрачности и открытости бюджета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CD70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Верхненаурского</w:t>
      </w:r>
      <w:proofErr w:type="spellEnd"/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DA1D47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б</w:t>
      </w:r>
      <w:r w:rsidR="00EB64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юджетного процесса для общества</w:t>
      </w:r>
    </w:p>
    <w:p w:rsidR="004C2CAB" w:rsidRPr="00BF3155" w:rsidRDefault="00DA1D47" w:rsidP="00BF315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Основными направлениями 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налоговой политики бюджета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CD70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Верхненаурского</w:t>
      </w:r>
      <w:proofErr w:type="spellEnd"/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 на 202</w:t>
      </w:r>
      <w:r w:rsidR="00A123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и плановый период 202</w:t>
      </w:r>
      <w:r w:rsidR="00A123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202</w:t>
      </w:r>
      <w:r w:rsidR="00A123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годов будут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4C2CAB" w:rsidRPr="00BF3155" w:rsidRDefault="004C2CAB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</w:t>
      </w:r>
      <w:r w:rsidR="00DA1D47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1) анализ обоснованности и эффективности применения налоговых льгот;</w:t>
      </w:r>
    </w:p>
    <w:p w:rsidR="004C2CAB" w:rsidRPr="00BF3155" w:rsidRDefault="00DA1D47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    2) повышение 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эффективности администрирования налогов и сборов, усиление борьбы с уклонением от их уплаты;</w:t>
      </w:r>
    </w:p>
    <w:p w:rsidR="004C2CAB" w:rsidRPr="00BF3155" w:rsidRDefault="00DA1D47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     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3)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продолжение работы по реализации мероприятий, направленных на увеличение неналоговых доходов бюджета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CD70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Верхненаурского</w:t>
      </w:r>
      <w:proofErr w:type="spellEnd"/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4C2CAB" w:rsidRPr="00BF3155" w:rsidRDefault="004C2CAB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  4)  создание благоприятных условий для расширения и развития</w:t>
      </w:r>
    </w:p>
    <w:p w:rsidR="004C2CAB" w:rsidRPr="00BF3155" w:rsidRDefault="004C2CAB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негосударственного сектора экономики, в том числе малого бизнеса;</w:t>
      </w:r>
    </w:p>
    <w:p w:rsidR="004C2CAB" w:rsidRPr="00BF3155" w:rsidRDefault="004C2CAB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  5) повышение качества администрирования доходов местного бюджета с</w:t>
      </w:r>
      <w:r w:rsidR="00170A05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целью обеспечения полноты и своевременности поступлений в местный</w:t>
      </w:r>
    </w:p>
    <w:p w:rsidR="004C2CAB" w:rsidRPr="00BF3155" w:rsidRDefault="004C2CAB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бюджет;</w:t>
      </w:r>
    </w:p>
    <w:p w:rsidR="004C2CAB" w:rsidRPr="00BF3155" w:rsidRDefault="00DA1D47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       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6)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повышение эффективности управления муниципальной собственностью,</w:t>
      </w:r>
    </w:p>
    <w:p w:rsidR="004C2CAB" w:rsidRPr="00BF3155" w:rsidRDefault="00DA1D47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7)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повышение уровня ответственности за выполнение плановых показателей поступления доходов в местный бюджет.</w:t>
      </w:r>
    </w:p>
    <w:p w:rsidR="003B7E74" w:rsidRPr="00EB644C" w:rsidRDefault="004C2CAB" w:rsidP="00EB644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целях формирования объективной налогооблагаемой базы по налогам, зачисляемым в бюджет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CD70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Верхненаурского</w:t>
      </w:r>
      <w:proofErr w:type="spellEnd"/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DA1D47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особое внимание уделить выявлению организаций и физических лиц, осуществляющих деятельность на территории муниципального образования без регистрации, идентификации правообладателей земельных участков.            </w:t>
      </w:r>
    </w:p>
    <w:p w:rsidR="00D31262" w:rsidRDefault="00D31262" w:rsidP="00BF31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C2CAB" w:rsidRPr="00BF3155" w:rsidRDefault="004C2CAB" w:rsidP="00BF31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2. Анализ основных характеристик и структурных особенностей</w:t>
      </w:r>
    </w:p>
    <w:p w:rsidR="004C2CAB" w:rsidRPr="00BF3155" w:rsidRDefault="004C2CAB" w:rsidP="00BF31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проекта бюджета.</w:t>
      </w:r>
    </w:p>
    <w:p w:rsidR="004C2CAB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Основные показатели проекта бюджета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CD70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Верхненаурского</w:t>
      </w:r>
      <w:proofErr w:type="spellEnd"/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170A05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202</w:t>
      </w:r>
      <w:r w:rsidR="00A123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DA1D47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и на плановый период 202</w:t>
      </w:r>
      <w:r w:rsidR="00A123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A1D47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202</w:t>
      </w:r>
      <w:r w:rsidR="00A123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годов представлены в таблице №1.</w:t>
      </w:r>
    </w:p>
    <w:p w:rsidR="006D1FE4" w:rsidRPr="00BF3155" w:rsidRDefault="006D1FE4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C2CAB" w:rsidRPr="00D2285E" w:rsidRDefault="00170A05" w:rsidP="0035371A">
      <w:pPr>
        <w:shd w:val="clear" w:color="auto" w:fill="FFFFFF"/>
        <w:spacing w:after="0" w:line="240" w:lineRule="auto"/>
        <w:ind w:left="4955" w:firstLine="709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Таблица 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№1(в тыс. руб.)</w:t>
      </w:r>
    </w:p>
    <w:tbl>
      <w:tblPr>
        <w:tblW w:w="9224" w:type="dxa"/>
        <w:tblInd w:w="-2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5"/>
        <w:gridCol w:w="915"/>
        <w:gridCol w:w="1547"/>
        <w:gridCol w:w="1444"/>
        <w:gridCol w:w="2973"/>
      </w:tblGrid>
      <w:tr w:rsidR="0016544F" w:rsidRPr="00D2285E" w:rsidTr="00F555B1">
        <w:tc>
          <w:tcPr>
            <w:tcW w:w="32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4C2CAB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Показатель</w:t>
            </w:r>
          </w:p>
        </w:tc>
        <w:tc>
          <w:tcPr>
            <w:tcW w:w="15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6D1FE4" w:rsidP="00A123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202</w:t>
            </w:r>
            <w:r w:rsidR="00A123E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5</w:t>
            </w:r>
            <w:r w:rsidR="004C2CAB"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 xml:space="preserve"> год</w:t>
            </w:r>
          </w:p>
        </w:tc>
        <w:tc>
          <w:tcPr>
            <w:tcW w:w="14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6D1FE4" w:rsidP="00A123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202</w:t>
            </w:r>
            <w:r w:rsidR="00A123E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6</w:t>
            </w:r>
            <w:r w:rsidR="004C2CAB"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 xml:space="preserve"> год</w:t>
            </w:r>
          </w:p>
        </w:tc>
        <w:tc>
          <w:tcPr>
            <w:tcW w:w="29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6D1FE4" w:rsidP="00A123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202</w:t>
            </w:r>
            <w:r w:rsidR="00A123E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7</w:t>
            </w:r>
            <w:r w:rsidR="004C2CAB"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 xml:space="preserve"> год</w:t>
            </w:r>
          </w:p>
        </w:tc>
      </w:tr>
      <w:tr w:rsidR="0016544F" w:rsidRPr="00D2285E" w:rsidTr="00F555B1">
        <w:tc>
          <w:tcPr>
            <w:tcW w:w="32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2CAB" w:rsidRPr="00D2285E" w:rsidRDefault="004C2CAB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Общий объем доходов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1E32D7" w:rsidRDefault="00CD700D" w:rsidP="00DE3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13676,184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CD700D" w:rsidP="00A123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13716,420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CD700D" w:rsidP="00D9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13731,927</w:t>
            </w:r>
          </w:p>
        </w:tc>
      </w:tr>
      <w:tr w:rsidR="00CD700D" w:rsidRPr="00D2285E" w:rsidTr="002B38E2">
        <w:tc>
          <w:tcPr>
            <w:tcW w:w="32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00D" w:rsidRPr="00D2285E" w:rsidRDefault="00CD700D" w:rsidP="00CD70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Общий объем расходов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700D" w:rsidRPr="001E32D7" w:rsidRDefault="00CD700D" w:rsidP="00CD70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13676,184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700D" w:rsidRPr="00D2285E" w:rsidRDefault="00CD700D" w:rsidP="00CD70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13716,420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700D" w:rsidRPr="00D2285E" w:rsidRDefault="00CD700D" w:rsidP="00CD70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13731,927</w:t>
            </w:r>
          </w:p>
        </w:tc>
      </w:tr>
      <w:tr w:rsidR="0016544F" w:rsidRPr="00D2285E" w:rsidTr="00F555B1">
        <w:tc>
          <w:tcPr>
            <w:tcW w:w="23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4C2CAB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Дефицит</w:t>
            </w:r>
            <w:r w:rsidR="008207A8"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/профицит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2CAB" w:rsidRPr="00D2285E" w:rsidRDefault="00FF644E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-</w:t>
            </w:r>
            <w:r w:rsidR="00A01E13"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/+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4C2CAB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 xml:space="preserve">         </w:t>
            </w:r>
            <w:r w:rsidR="0052192A"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52192A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52192A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0,00</w:t>
            </w:r>
          </w:p>
        </w:tc>
      </w:tr>
      <w:tr w:rsidR="0016544F" w:rsidRPr="00D2285E" w:rsidTr="00F555B1">
        <w:tc>
          <w:tcPr>
            <w:tcW w:w="2345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CAB" w:rsidRPr="00D2285E" w:rsidRDefault="004C2CAB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CAB" w:rsidRPr="00D2285E" w:rsidRDefault="004C2CAB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CAB" w:rsidRPr="00D2285E" w:rsidRDefault="004C2CAB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CAB" w:rsidRPr="00D2285E" w:rsidRDefault="004C2CAB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73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CAB" w:rsidRPr="00D2285E" w:rsidRDefault="004C2CAB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</w:tbl>
    <w:p w:rsidR="004C2CAB" w:rsidRPr="00D2285E" w:rsidRDefault="004C2CAB" w:rsidP="00BF3155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3. Анализ соответствия проекта решения о б</w:t>
      </w:r>
      <w:r w:rsidR="00593EEA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юджете, документов и материала</w:t>
      </w:r>
      <w:r w:rsidR="00391BD0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представленных одновременно с ним, Бюджетно</w:t>
      </w:r>
      <w:r w:rsidR="00CD725C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му Кодексу Российской Федерации.</w:t>
      </w:r>
    </w:p>
    <w:p w:rsidR="004C2CAB" w:rsidRPr="00D2285E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ходе анализа соответствия проекта решения о бюджете, документов и материалов, представленных одновременно с ним требованиям действующего законодательства, установлено следующее:</w:t>
      </w:r>
    </w:p>
    <w:p w:rsidR="004C2CAB" w:rsidRPr="00BF3155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проект решения о бюджете</w:t>
      </w:r>
      <w:r w:rsidR="00391BD0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представлен в Контрольно-счетный орган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391BD0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6018A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сопроводитель</w:t>
      </w:r>
      <w:r w:rsidR="006D1FE4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ным письмом </w:t>
      </w:r>
      <w:r w:rsidR="006D1FE4" w:rsidRPr="00AD4F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F6429B" w:rsidRPr="00AD4F54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D5307E" w:rsidRPr="00AD4F54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6C25E8" w:rsidRPr="00AD4F54">
        <w:rPr>
          <w:rFonts w:ascii="Times New Roman" w:eastAsia="Times New Roman" w:hAnsi="Times New Roman" w:cs="Times New Roman"/>
          <w:sz w:val="28"/>
          <w:szCs w:val="28"/>
          <w:lang w:eastAsia="ru-RU"/>
        </w:rPr>
        <w:t>.1</w:t>
      </w:r>
      <w:r w:rsidR="00F6429B" w:rsidRPr="00AD4F54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6C25E8" w:rsidRPr="00AD4F54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D5307E" w:rsidRPr="00AD4F54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6D1FE4" w:rsidRPr="00AD4F54">
        <w:rPr>
          <w:rFonts w:ascii="Times New Roman" w:eastAsia="Times New Roman" w:hAnsi="Times New Roman" w:cs="Times New Roman"/>
          <w:sz w:val="28"/>
          <w:szCs w:val="28"/>
          <w:lang w:eastAsia="ru-RU"/>
        </w:rPr>
        <w:t>г. №</w:t>
      </w:r>
      <w:r w:rsidR="00CB0C42" w:rsidRPr="00CB0C42">
        <w:rPr>
          <w:rFonts w:ascii="Times New Roman" w:eastAsia="Times New Roman" w:hAnsi="Times New Roman" w:cs="Times New Roman"/>
          <w:sz w:val="28"/>
          <w:szCs w:val="28"/>
          <w:lang w:eastAsia="ru-RU"/>
        </w:rPr>
        <w:t>34</w:t>
      </w:r>
      <w:r w:rsidR="00263827" w:rsidRPr="000D5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6018A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Советом депутатов</w:t>
      </w:r>
      <w:r w:rsidR="00CD725C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CD70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Верхненаурского</w:t>
      </w:r>
      <w:proofErr w:type="spellEnd"/>
      <w:r w:rsidR="00CD725C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="00B6018A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B6018A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4C2CAB" w:rsidRPr="00BF3155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требования к структуре и содержанию проекта решения о бюджете, а также требования к документам, представляемым одновременно с проектом, установленные ст.169, 184.1, 184.2, 187 Бюджетного кодекса Российск</w:t>
      </w:r>
      <w:r w:rsidR="00B6018A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ой Федерации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соблюдены.</w:t>
      </w:r>
      <w:bookmarkStart w:id="0" w:name="_GoBack"/>
      <w:bookmarkEnd w:id="0"/>
    </w:p>
    <w:p w:rsidR="004C2CAB" w:rsidRPr="00BF3155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ходе анализа текстовых статей проекта решения о бюджете установлено следующее:</w:t>
      </w:r>
    </w:p>
    <w:p w:rsidR="004C2CAB" w:rsidRPr="00BF3155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Цифровые показатели текстовой части проекта решения о бюджете соответствуют показателям, приведенным в приложениях к проекту решения о бюджете, а также документам и материалам, представленным одновременно с проектом решения;</w:t>
      </w:r>
    </w:p>
    <w:p w:rsidR="004C2CAB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соответствующие обоснования по статьям текстовой части проекта решения о бюджете отражены в пояснительной записке к проекту решения о бюджете.</w:t>
      </w:r>
    </w:p>
    <w:p w:rsidR="007305CB" w:rsidRPr="00BF3155" w:rsidRDefault="007305C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C2CAB" w:rsidRPr="00BF3155" w:rsidRDefault="004C2CAB" w:rsidP="00BF31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4. Анал</w:t>
      </w:r>
      <w:r w:rsidR="00754F25" w:rsidRPr="00BF31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из</w:t>
      </w:r>
      <w:r w:rsidRPr="00BF31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доходной части проекта бюджета.</w:t>
      </w:r>
    </w:p>
    <w:p w:rsidR="004C2CAB" w:rsidRPr="00BF3155" w:rsidRDefault="004C2CAB" w:rsidP="00BF3155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Бюджетным кодексом Российской Федерации определены доходы бюджета как поступающие в бюджет средства, за исключением средств, являющихся источниками финансирования дефицита бюджета.</w:t>
      </w:r>
    </w:p>
    <w:p w:rsidR="004C2CAB" w:rsidRPr="00BF3155" w:rsidRDefault="004C2CAB" w:rsidP="00BF3155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Согласно ст.41 БК Российской Федерации к доходам бюджета относятся налоговые доходы, неналоговые доходы и безвозмездные поступления.</w:t>
      </w:r>
    </w:p>
    <w:p w:rsidR="004C2CAB" w:rsidRPr="00BF3155" w:rsidRDefault="004C2CAB" w:rsidP="00BF3155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формировании прогнозных показателе</w:t>
      </w:r>
      <w:r w:rsidR="006C25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 доходной части бюджета на 202</w:t>
      </w:r>
      <w:r w:rsidR="00D530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6C25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и на плановый период 202</w:t>
      </w:r>
      <w:r w:rsidR="00D530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6C25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202</w:t>
      </w:r>
      <w:r w:rsidR="00D530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годов учтены основные направления налоговой политики</w:t>
      </w:r>
      <w:r w:rsidR="00CD72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CD70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Верхненаурского</w:t>
      </w:r>
      <w:proofErr w:type="spellEnd"/>
      <w:r w:rsidR="00CD725C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754F25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прогнозные показатели поступлений доходов, представленные главными администраторами доходов бюджета, динамика поступлений и оценка исполнения бюджета</w:t>
      </w:r>
      <w:r w:rsidR="00CD72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CD70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Верхненаурского</w:t>
      </w:r>
      <w:proofErr w:type="spellEnd"/>
      <w:r w:rsidR="00CD725C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6C25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 за 202</w:t>
      </w:r>
      <w:r w:rsidR="00D530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год.</w:t>
      </w:r>
    </w:p>
    <w:p w:rsidR="004C2CAB" w:rsidRPr="00BF3155" w:rsidRDefault="004C2CAB" w:rsidP="00BF3155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соответствии с пунктом 3 статьи 184.1 Бюджетного кодекса Российской Федерации, приложениями № 2 и 3 проекта решения о бюджете утверждаются перечень главных администраторов доходов бюджета муниципального образования, закрепляемые за ними виды (подвиды) доходов бюджета и перечень главных администраторов источников внутреннего финансирования дефицита бюджета муниципального образования.</w:t>
      </w:r>
    </w:p>
    <w:p w:rsidR="004C2CAB" w:rsidRPr="00BF3155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Доходную часть бюджета</w:t>
      </w:r>
      <w:r w:rsidR="00CD72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CD70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Верхненаурского</w:t>
      </w:r>
      <w:proofErr w:type="spellEnd"/>
      <w:r w:rsidR="00CD725C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="00CD72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754F25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 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составляют налоговые доходы, неналоговые доходы и безвозмездные поступления.</w:t>
      </w:r>
    </w:p>
    <w:p w:rsidR="004C2CAB" w:rsidRPr="00D2285E" w:rsidRDefault="004C2CAB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планировании доходов использованы предварительные итоги социально-экономического развития</w:t>
      </w:r>
      <w:r w:rsidR="00CD72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CD70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Верхненаурского</w:t>
      </w:r>
      <w:proofErr w:type="spellEnd"/>
      <w:r w:rsidR="00CD725C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</w:t>
      </w:r>
      <w:r w:rsidR="00CD725C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поселения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6C25E8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 за 202</w:t>
      </w:r>
      <w:r w:rsidR="00D530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="00754F2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и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прогноз социально-экономическог</w:t>
      </w:r>
      <w:r w:rsidR="006C25E8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 развития на 202</w:t>
      </w:r>
      <w:r w:rsidR="00D530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год.</w:t>
      </w:r>
    </w:p>
    <w:p w:rsidR="004C2CAB" w:rsidRPr="00D2285E" w:rsidRDefault="004C2CAB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</w:t>
      </w:r>
      <w:r w:rsidR="00754F2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оектом решения о бюджете доходы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спрогнозированы в объеме:</w:t>
      </w:r>
    </w:p>
    <w:p w:rsidR="004C2CAB" w:rsidRPr="00D2285E" w:rsidRDefault="008D1B20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на 202</w:t>
      </w:r>
      <w:r w:rsidR="00D530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– </w:t>
      </w:r>
      <w:r w:rsidR="00CD700D">
        <w:rPr>
          <w:rFonts w:ascii="Times New Roman" w:hAnsi="Times New Roman" w:cs="Times New Roman"/>
          <w:sz w:val="28"/>
          <w:szCs w:val="28"/>
        </w:rPr>
        <w:t>13676,184</w:t>
      </w:r>
      <w:r w:rsidR="00651CAF" w:rsidRPr="00D2285E">
        <w:rPr>
          <w:rFonts w:ascii="Times New Roman" w:hAnsi="Times New Roman" w:cs="Times New Roman"/>
          <w:sz w:val="28"/>
          <w:szCs w:val="28"/>
        </w:rPr>
        <w:t xml:space="preserve"> 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тыс. рублей </w:t>
      </w:r>
    </w:p>
    <w:p w:rsidR="004C2CAB" w:rsidRPr="00D2285E" w:rsidRDefault="008D1B20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на 202</w:t>
      </w:r>
      <w:r w:rsidR="00D530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– </w:t>
      </w:r>
      <w:r w:rsidR="00CD700D">
        <w:rPr>
          <w:rFonts w:ascii="Times New Roman" w:hAnsi="Times New Roman" w:cs="Times New Roman"/>
          <w:sz w:val="28"/>
          <w:szCs w:val="28"/>
        </w:rPr>
        <w:t>13716,420</w:t>
      </w:r>
      <w:r w:rsidR="00D973BC">
        <w:rPr>
          <w:rFonts w:ascii="Times New Roman" w:hAnsi="Times New Roman" w:cs="Times New Roman"/>
          <w:sz w:val="28"/>
          <w:szCs w:val="28"/>
        </w:rPr>
        <w:t xml:space="preserve"> 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тыс. рублей </w:t>
      </w:r>
    </w:p>
    <w:p w:rsidR="00F53F97" w:rsidRPr="00D2285E" w:rsidRDefault="004C2CAB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на 202</w:t>
      </w:r>
      <w:r w:rsidR="00D530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– </w:t>
      </w:r>
      <w:r w:rsidR="00CD700D">
        <w:rPr>
          <w:rFonts w:ascii="Times New Roman" w:hAnsi="Times New Roman" w:cs="Times New Roman"/>
          <w:sz w:val="28"/>
          <w:szCs w:val="28"/>
        </w:rPr>
        <w:t xml:space="preserve">13731,927 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тыс. рублей </w:t>
      </w:r>
    </w:p>
    <w:p w:rsidR="0067467F" w:rsidRPr="00D2285E" w:rsidRDefault="002047C8" w:rsidP="00D228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</w:t>
      </w:r>
      <w:r w:rsidR="004C2CAB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рогноз по налогов</w:t>
      </w:r>
      <w:r w:rsidR="008D1B20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ым и неналоговым доходам на 202</w:t>
      </w:r>
      <w:r w:rsidR="00D5307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5</w:t>
      </w:r>
      <w:r w:rsidR="0067467F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4C2CAB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год составил</w:t>
      </w:r>
    </w:p>
    <w:p w:rsidR="004C2CAB" w:rsidRPr="00D2285E" w:rsidRDefault="00CD700D" w:rsidP="00D228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3120,1</w:t>
      </w:r>
      <w:r w:rsidR="00651CAF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4C2CAB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тыс.</w:t>
      </w:r>
      <w:r w:rsidR="0053116C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7D0093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рублей из них</w:t>
      </w:r>
      <w:r w:rsidR="004C2CAB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:</w:t>
      </w:r>
    </w:p>
    <w:p w:rsidR="004C2CAB" w:rsidRPr="00D2285E" w:rsidRDefault="004C2CAB" w:rsidP="00D228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                  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налоговые до</w:t>
      </w:r>
      <w:r w:rsidR="001E2206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ходы             -   </w:t>
      </w:r>
      <w:r w:rsidR="00CD70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3120,1</w:t>
      </w:r>
      <w:r w:rsidR="00651CAF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тыс.</w:t>
      </w:r>
      <w:r w:rsidR="0053116C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рублей;</w:t>
      </w:r>
    </w:p>
    <w:p w:rsidR="004C2CAB" w:rsidRPr="00D2285E" w:rsidRDefault="004C2CAB" w:rsidP="00D228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           - неналоговые</w:t>
      </w:r>
      <w:r w:rsidR="001E2206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доходы         -   </w:t>
      </w:r>
      <w:r w:rsidR="00CA09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</w:t>
      </w:r>
      <w:r w:rsidR="00A81A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,0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тыс.</w:t>
      </w:r>
      <w:r w:rsidR="0053116C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рублей.</w:t>
      </w:r>
    </w:p>
    <w:p w:rsidR="004C2CAB" w:rsidRDefault="004C2CAB" w:rsidP="00D267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55B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Безвозмездные поступления </w:t>
      </w:r>
      <w:r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объем безвозмездных поступлений от бюджетов других уровней спрогнозир</w:t>
      </w:r>
      <w:r w:rsidR="001E2206"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ован проектом решения на 202</w:t>
      </w:r>
      <w:r w:rsidR="00D530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67467F"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в сумме </w:t>
      </w:r>
      <w:r w:rsidR="00A4163F"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</w:t>
      </w:r>
      <w:r w:rsidR="0067467F"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CD70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10556,084</w:t>
      </w:r>
      <w:r w:rsidR="000D2B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тыс.</w:t>
      </w:r>
      <w:r w:rsidR="0053116C"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267EB"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рублей</w:t>
      </w:r>
      <w:r w:rsidR="000C21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из них:</w:t>
      </w:r>
    </w:p>
    <w:p w:rsidR="000C2102" w:rsidRPr="00DF456D" w:rsidRDefault="000C2102" w:rsidP="000C21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A18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</w:t>
      </w:r>
      <w:r w:rsidRPr="00DF4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дотации        -  </w:t>
      </w:r>
      <w:r w:rsidR="00CD700D">
        <w:rPr>
          <w:rFonts w:ascii="Times New Roman" w:hAnsi="Times New Roman" w:cs="Times New Roman"/>
          <w:sz w:val="28"/>
          <w:szCs w:val="28"/>
        </w:rPr>
        <w:t xml:space="preserve">10149,258 </w:t>
      </w:r>
      <w:r w:rsidR="00310ABF" w:rsidRPr="00DF456D">
        <w:rPr>
          <w:rFonts w:ascii="Times New Roman" w:hAnsi="Times New Roman" w:cs="Times New Roman"/>
          <w:sz w:val="28"/>
          <w:szCs w:val="28"/>
        </w:rPr>
        <w:t xml:space="preserve">тыс. </w:t>
      </w:r>
      <w:r w:rsidRPr="00DF4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рублей;</w:t>
      </w:r>
    </w:p>
    <w:p w:rsidR="000C2102" w:rsidRPr="00D2285E" w:rsidRDefault="000C2102" w:rsidP="000C21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4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 </w:t>
      </w:r>
      <w:r w:rsidR="00DF456D" w:rsidRPr="00DF4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     - субвенции    -  </w:t>
      </w:r>
      <w:r w:rsidR="00CD70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406,826</w:t>
      </w:r>
      <w:r w:rsidRPr="00DF45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DF4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тыс. рублей.</w:t>
      </w:r>
    </w:p>
    <w:p w:rsidR="00A04F7C" w:rsidRPr="00D2285E" w:rsidRDefault="00A04F7C" w:rsidP="00D228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C2CAB" w:rsidRPr="00D2285E" w:rsidRDefault="004C2CAB" w:rsidP="00D2285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8. Анализ проекта расходной части бюджета.</w:t>
      </w:r>
    </w:p>
    <w:p w:rsidR="004C2CAB" w:rsidRPr="00D2285E" w:rsidRDefault="004C2CAB" w:rsidP="00D228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Общи</w:t>
      </w:r>
      <w:r w:rsidR="00E558DE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 объем расходов бюджета на 202</w:t>
      </w:r>
      <w:r w:rsidR="00310A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E558DE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в сравнении с 202</w:t>
      </w:r>
      <w:r w:rsidR="00310A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годом незначительно у</w:t>
      </w:r>
      <w:r w:rsidR="00E558DE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величен, на плановый период 202</w:t>
      </w:r>
      <w:r w:rsidR="00310A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E558DE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202</w:t>
      </w:r>
      <w:r w:rsidR="00310A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</w:t>
      </w:r>
      <w:r w:rsidR="0052192A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годов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спрогнозирован с ежегодным </w:t>
      </w:r>
      <w:r w:rsidR="00310A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увеличением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Показатели общего объем</w:t>
      </w:r>
      <w:r w:rsidR="00E558DE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расходной части бюджета в 202</w:t>
      </w:r>
      <w:r w:rsidR="00310A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E558DE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-202</w:t>
      </w:r>
      <w:r w:rsidR="00310A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</w:t>
      </w:r>
      <w:r w:rsidR="003835F9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годах отражены в таблице №2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D31262" w:rsidRPr="00D2285E" w:rsidRDefault="00D31262" w:rsidP="00D228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C2CAB" w:rsidRPr="0035371A" w:rsidRDefault="00C3397D" w:rsidP="0035371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4C2CAB" w:rsidRPr="0035371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Таб</w:t>
      </w:r>
      <w:r w:rsidR="0035371A" w:rsidRPr="0035371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лица</w:t>
      </w:r>
      <w:r w:rsidR="00A04F7C" w:rsidRPr="0035371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3835F9" w:rsidRPr="0035371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№2 </w:t>
      </w:r>
      <w:r w:rsidR="004C2CAB" w:rsidRPr="0035371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(</w:t>
      </w:r>
      <w:proofErr w:type="spellStart"/>
      <w:r w:rsidR="004C2CAB" w:rsidRPr="0035371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тыс.руб</w:t>
      </w:r>
      <w:proofErr w:type="spellEnd"/>
      <w:r w:rsidR="004C2CAB" w:rsidRPr="0035371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.)</w:t>
      </w:r>
    </w:p>
    <w:tbl>
      <w:tblPr>
        <w:tblW w:w="991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89"/>
        <w:gridCol w:w="1446"/>
        <w:gridCol w:w="1559"/>
        <w:gridCol w:w="1560"/>
        <w:gridCol w:w="1559"/>
      </w:tblGrid>
      <w:tr w:rsidR="0016544F" w:rsidRPr="00D2285E" w:rsidTr="0035371A">
        <w:tc>
          <w:tcPr>
            <w:tcW w:w="37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4C2CAB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Наименование показателя</w:t>
            </w:r>
          </w:p>
        </w:tc>
        <w:tc>
          <w:tcPr>
            <w:tcW w:w="14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E558DE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202</w:t>
            </w:r>
            <w:r w:rsidR="00E264C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</w:t>
            </w:r>
          </w:p>
          <w:p w:rsidR="004C2CAB" w:rsidRPr="00D2285E" w:rsidRDefault="004C2CAB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(оценка)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E558DE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202</w:t>
            </w:r>
            <w:r w:rsidR="00E264C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</w:t>
            </w:r>
          </w:p>
          <w:p w:rsidR="004C2CAB" w:rsidRPr="00D2285E" w:rsidRDefault="004C2CAB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(прогноз)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E558DE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202</w:t>
            </w:r>
            <w:r w:rsidR="00E264C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</w:t>
            </w:r>
          </w:p>
          <w:p w:rsidR="004C2CAB" w:rsidRPr="00D2285E" w:rsidRDefault="004C2CAB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(прогноз)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E264CD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2027</w:t>
            </w:r>
          </w:p>
          <w:p w:rsidR="004C2CAB" w:rsidRPr="00D2285E" w:rsidRDefault="004C2CAB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(прогноз)</w:t>
            </w:r>
          </w:p>
        </w:tc>
      </w:tr>
      <w:tr w:rsidR="00932260" w:rsidRPr="00D2285E" w:rsidTr="00310ABF">
        <w:tc>
          <w:tcPr>
            <w:tcW w:w="3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2260" w:rsidRPr="00D2285E" w:rsidRDefault="00932260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Общий объем расходов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2260" w:rsidRPr="00E264CD" w:rsidRDefault="00CD700D" w:rsidP="00B843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13204,890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2260" w:rsidRPr="00B84F59" w:rsidRDefault="00CD700D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13676,184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32260" w:rsidRPr="00B84F59" w:rsidRDefault="00CD700D" w:rsidP="002A33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13716,420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32260" w:rsidRPr="00B84F59" w:rsidRDefault="00CD700D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13731,927</w:t>
            </w:r>
          </w:p>
        </w:tc>
      </w:tr>
      <w:tr w:rsidR="0016544F" w:rsidRPr="00D2285E" w:rsidTr="0035371A">
        <w:tc>
          <w:tcPr>
            <w:tcW w:w="3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4C2CAB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Снижение или увеличение расходов по отношению к уровню предыдущего года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C61CDD" w:rsidRDefault="004C2CAB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C3397D" w:rsidRDefault="00CA095E" w:rsidP="00CD70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10</w:t>
            </w:r>
            <w:r w:rsidR="00CD700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,57</w:t>
            </w:r>
            <w:r w:rsidR="005F5783" w:rsidRPr="00C3397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4C2CAB" w:rsidRPr="00C3397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C3397D" w:rsidRDefault="005C6000" w:rsidP="00CD70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100,</w:t>
            </w:r>
            <w:r w:rsidR="00CD700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3</w:t>
            </w:r>
            <w:r w:rsidRPr="00C3397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 xml:space="preserve"> 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C3397D" w:rsidRDefault="009A39C9" w:rsidP="00CD70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100,</w:t>
            </w:r>
            <w:r w:rsidR="00CD700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11</w:t>
            </w:r>
            <w:r w:rsidR="004C2CAB" w:rsidRPr="00C3397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%</w:t>
            </w:r>
          </w:p>
        </w:tc>
      </w:tr>
    </w:tbl>
    <w:p w:rsidR="004C2CAB" w:rsidRPr="00D2285E" w:rsidRDefault="00BF3155" w:rsidP="00D228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Увеличение и сокращение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расходов по отношению к показателю предыдущего года составит:</w:t>
      </w:r>
    </w:p>
    <w:p w:rsidR="004C2CAB" w:rsidRPr="00D2285E" w:rsidRDefault="00E558DE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-в 202</w:t>
      </w:r>
      <w:r w:rsidR="00B84F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BF315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году 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8E1F2C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F5783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</w:t>
      </w:r>
      <w:r w:rsidR="008A18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величение</w:t>
      </w:r>
      <w:r w:rsidR="005F5783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E1F2C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 </w:t>
      </w:r>
      <w:r w:rsidR="00CD70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471,294</w:t>
      </w:r>
      <w:r w:rsidR="00B843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F3155" w:rsidRPr="001652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тыс. рублей или </w:t>
      </w:r>
      <w:r w:rsidR="00CD70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 w:rsidR="00CA09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,57</w:t>
      </w:r>
      <w:r w:rsidR="0053022C" w:rsidRPr="001652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%</w:t>
      </w:r>
      <w:r w:rsidR="004C2CAB" w:rsidRPr="001652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4C2CAB" w:rsidRPr="00D2285E" w:rsidRDefault="00E558DE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-в 202</w:t>
      </w:r>
      <w:r w:rsidR="00A263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году</w:t>
      </w:r>
      <w:r w:rsidR="002A33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-  у</w:t>
      </w:r>
      <w:r w:rsidR="005C1D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величение</w:t>
      </w:r>
      <w:r w:rsidR="002A33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 отношению к по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каз</w:t>
      </w:r>
      <w:r w:rsidR="00BF315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ателю предыдущего года составит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в сумме – </w:t>
      </w:r>
      <w:r w:rsidR="00CD70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40,236</w:t>
      </w:r>
      <w:r w:rsidR="00CD2C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тыс. рублей или </w:t>
      </w:r>
      <w:r w:rsidR="005C60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0,</w:t>
      </w:r>
      <w:r w:rsidR="00CD70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 w:rsidR="00BF315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%.</w:t>
      </w:r>
    </w:p>
    <w:p w:rsidR="004C2CAB" w:rsidRDefault="00E558DE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-в 202</w:t>
      </w:r>
      <w:r w:rsidR="00A263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</w:t>
      </w:r>
      <w:r w:rsidR="00BF315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году - </w:t>
      </w:r>
      <w:r w:rsidR="003835F9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</w:t>
      </w:r>
      <w:r w:rsidR="002A33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величение</w:t>
      </w:r>
      <w:r w:rsidR="003835F9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 отношению 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 показа</w:t>
      </w:r>
      <w:r w:rsidR="00BF315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телю предыдущего года составит 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сумме   - </w:t>
      </w:r>
      <w:r w:rsidR="00CD70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15,51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тыс. рублей или </w:t>
      </w:r>
      <w:r w:rsidR="009A39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0,</w:t>
      </w:r>
      <w:r w:rsidR="00CD70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11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F315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%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F6429B" w:rsidRPr="00D2285E" w:rsidRDefault="00F6429B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429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Межбюджетные трансферты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202</w:t>
      </w:r>
      <w:r w:rsidR="00C339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на плановый период 202</w:t>
      </w:r>
      <w:r w:rsidR="00C339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202</w:t>
      </w:r>
      <w:r w:rsidR="00B84F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годов в размере </w:t>
      </w:r>
      <w:r w:rsidR="00CB0C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6373,48134</w:t>
      </w:r>
      <w:r w:rsidR="00CA09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AF7D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тыс. рублей ежегодно.</w:t>
      </w:r>
    </w:p>
    <w:p w:rsidR="004C2CAB" w:rsidRPr="00D2285E" w:rsidRDefault="00E558DE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Общий объем расходов на 202</w:t>
      </w:r>
      <w:r w:rsidR="00B84F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и на плановый период 202</w:t>
      </w:r>
      <w:r w:rsidR="00B84F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202</w:t>
      </w:r>
      <w:r w:rsidR="00B84F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годов по проекту решения о бюджете соответствует объему средств</w:t>
      </w:r>
      <w:r w:rsidR="00BF315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Реестра расходных обязательств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4C2CAB" w:rsidRDefault="004C2CAB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целом, в тексте пояснительной записки к проекту решения о бюджете раскрыты и пояснены цифровые показатели по программным мероприятиям, а также непрограммным направлениям деятельности, структуре расходов бюджета муниципального образования по бюджетной классификации расходов Российской Федерации, представленных в приложениях (6,7) к проекту решения о бюджете.</w:t>
      </w:r>
    </w:p>
    <w:p w:rsidR="007305CB" w:rsidRPr="00D2285E" w:rsidRDefault="007305CB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C2CAB" w:rsidRPr="00D2285E" w:rsidRDefault="004C2CAB" w:rsidP="00D228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9. Анализ размера дефицита</w:t>
      </w:r>
      <w:r w:rsidR="00BF315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 источников финансирования дефицита бюджета, объема муниципального долга, расходов на его обслуживание.</w:t>
      </w:r>
    </w:p>
    <w:p w:rsidR="00BF3155" w:rsidRPr="00D2285E" w:rsidRDefault="00BF3155" w:rsidP="00D228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F3155" w:rsidRDefault="00E558DE" w:rsidP="00D228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Проект бюджета на 202</w:t>
      </w:r>
      <w:r w:rsidR="00B84F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932260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и 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плановый периоды 202</w:t>
      </w:r>
      <w:r w:rsidR="00B84F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202</w:t>
      </w:r>
      <w:r w:rsidR="00B84F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</w:t>
      </w:r>
      <w:r w:rsidR="00932260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годов предусмотрен 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бездефицитным.</w:t>
      </w:r>
    </w:p>
    <w:p w:rsidR="007305CB" w:rsidRPr="00D2285E" w:rsidRDefault="007305CB" w:rsidP="00D228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C2CAB" w:rsidRPr="00D2285E" w:rsidRDefault="004C2CAB" w:rsidP="00D2285E">
      <w:pPr>
        <w:spacing w:after="150" w:line="240" w:lineRule="auto"/>
        <w:ind w:left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10. Резервный фонд</w:t>
      </w:r>
      <w:r w:rsidR="00D305D6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CD700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Верхненаурского</w:t>
      </w:r>
      <w:proofErr w:type="spellEnd"/>
      <w:r w:rsidR="00D305D6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Надтеречного</w:t>
      </w:r>
      <w:r w:rsidR="00932260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</w:p>
    <w:p w:rsidR="004C2CAB" w:rsidRPr="00D2285E" w:rsidRDefault="004C2CAB" w:rsidP="00D2285E">
      <w:pPr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 бюджете</w:t>
      </w:r>
      <w:r w:rsidR="00D305D6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CD700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Верхненаурского</w:t>
      </w:r>
      <w:proofErr w:type="spellEnd"/>
      <w:r w:rsidR="00D305D6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Надтеречного</w:t>
      </w:r>
      <w:r w:rsidR="00E558DE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муниципального района на 202</w:t>
      </w:r>
      <w:r w:rsidR="00B84F5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5</w:t>
      </w:r>
      <w:r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F555B1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год </w:t>
      </w:r>
      <w:r w:rsidR="00F555B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и</w:t>
      </w:r>
      <w:r w:rsidR="002A338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на плановый период 202</w:t>
      </w:r>
      <w:r w:rsidR="00B84F5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6</w:t>
      </w:r>
      <w:r w:rsidR="002A338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и 202</w:t>
      </w:r>
      <w:r w:rsidR="00B84F5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7</w:t>
      </w:r>
      <w:r w:rsidR="002A338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годов </w:t>
      </w:r>
      <w:r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преду</w:t>
      </w:r>
      <w:r w:rsidR="00932260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смотрен размер резервных фондов</w:t>
      </w:r>
      <w:r w:rsidR="00A1133F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в сумме </w:t>
      </w:r>
      <w:r w:rsidR="00F555B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5</w:t>
      </w:r>
      <w:r w:rsidR="003D6649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,0</w:t>
      </w:r>
      <w:r w:rsidR="00BF3155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тыс.</w:t>
      </w:r>
      <w:r w:rsidR="00FF644E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BF3155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рублей </w:t>
      </w:r>
      <w:r w:rsidR="00F555B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ежегодно.</w:t>
      </w:r>
    </w:p>
    <w:p w:rsidR="0082599A" w:rsidRPr="00F555B1" w:rsidRDefault="004C2CAB" w:rsidP="00D2285E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Размер запланированного резервного фонда</w:t>
      </w:r>
      <w:r w:rsidR="00D305D6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CD70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Верхненаурского</w:t>
      </w:r>
      <w:proofErr w:type="spellEnd"/>
      <w:r w:rsidR="00D305D6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Надтеречного</w:t>
      </w:r>
      <w:r w:rsidR="00932260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муниципального района 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соответствует требованиям п. 3 ст.81 БК РФ.</w:t>
      </w:r>
    </w:p>
    <w:p w:rsidR="004C2CAB" w:rsidRPr="00BF3155" w:rsidRDefault="00F555B1" w:rsidP="00F555B1">
      <w:pPr>
        <w:pStyle w:val="a5"/>
        <w:jc w:val="both"/>
        <w:rPr>
          <w:rFonts w:eastAsia="Times New Roman"/>
          <w:lang w:eastAsia="ru-RU"/>
        </w:rPr>
      </w:pPr>
      <w:r>
        <w:rPr>
          <w:rFonts w:eastAsia="Times New Roman"/>
          <w:bCs/>
          <w:lang w:eastAsia="ru-RU"/>
        </w:rPr>
        <w:t xml:space="preserve">             </w:t>
      </w:r>
      <w:r w:rsidR="004C2CAB" w:rsidRPr="00D2285E">
        <w:rPr>
          <w:rFonts w:eastAsia="Times New Roman"/>
          <w:bCs/>
          <w:lang w:eastAsia="ru-RU"/>
        </w:rPr>
        <w:t>По результатам проведенной эксперти</w:t>
      </w:r>
      <w:r w:rsidR="0082599A" w:rsidRPr="00D2285E">
        <w:rPr>
          <w:rFonts w:eastAsia="Times New Roman"/>
          <w:bCs/>
          <w:lang w:eastAsia="ru-RU"/>
        </w:rPr>
        <w:t>зы Контрольно-счетный</w:t>
      </w:r>
      <w:r w:rsidR="004C2CAB" w:rsidRPr="00D2285E">
        <w:rPr>
          <w:rFonts w:eastAsia="Times New Roman"/>
          <w:bCs/>
          <w:lang w:eastAsia="ru-RU"/>
        </w:rPr>
        <w:t xml:space="preserve"> </w:t>
      </w:r>
      <w:r w:rsidR="0082599A" w:rsidRPr="00D2285E">
        <w:rPr>
          <w:rFonts w:eastAsia="Times New Roman"/>
          <w:bCs/>
          <w:lang w:eastAsia="ru-RU"/>
        </w:rPr>
        <w:t xml:space="preserve">орган </w:t>
      </w:r>
      <w:r w:rsidR="00546EDD">
        <w:rPr>
          <w:rFonts w:eastAsia="Times New Roman"/>
          <w:bCs/>
          <w:lang w:eastAsia="ru-RU"/>
        </w:rPr>
        <w:t>Надтеречного</w:t>
      </w:r>
      <w:r w:rsidR="0082599A" w:rsidRPr="00D2285E">
        <w:rPr>
          <w:rFonts w:eastAsia="Times New Roman"/>
          <w:bCs/>
          <w:lang w:eastAsia="ru-RU"/>
        </w:rPr>
        <w:t xml:space="preserve"> муниципального района</w:t>
      </w:r>
      <w:r w:rsidR="004C2CAB" w:rsidRPr="00D2285E">
        <w:rPr>
          <w:rFonts w:eastAsia="Times New Roman"/>
          <w:bCs/>
          <w:lang w:eastAsia="ru-RU"/>
        </w:rPr>
        <w:t xml:space="preserve"> считает, что предложенный</w:t>
      </w:r>
      <w:r w:rsidR="004C2CAB" w:rsidRPr="00BF3155">
        <w:rPr>
          <w:rFonts w:eastAsia="Times New Roman"/>
          <w:bCs/>
          <w:lang w:eastAsia="ru-RU"/>
        </w:rPr>
        <w:t xml:space="preserve"> </w:t>
      </w:r>
      <w:r w:rsidR="0082599A" w:rsidRPr="00BF3155">
        <w:t xml:space="preserve">проект решения </w:t>
      </w:r>
      <w:r w:rsidR="0082599A" w:rsidRPr="00BF3155">
        <w:rPr>
          <w:lang w:eastAsia="ru-RU"/>
        </w:rPr>
        <w:t>Совета депутатов</w:t>
      </w:r>
      <w:r w:rsidR="00D305D6">
        <w:rPr>
          <w:lang w:eastAsia="ru-RU"/>
        </w:rPr>
        <w:t xml:space="preserve"> </w:t>
      </w:r>
      <w:proofErr w:type="spellStart"/>
      <w:r w:rsidR="00CD700D">
        <w:rPr>
          <w:lang w:eastAsia="ru-RU"/>
        </w:rPr>
        <w:t>Верхненаурского</w:t>
      </w:r>
      <w:proofErr w:type="spellEnd"/>
      <w:r w:rsidR="00D305D6" w:rsidRPr="00D305D6">
        <w:rPr>
          <w:lang w:eastAsia="ru-RU"/>
        </w:rPr>
        <w:t xml:space="preserve"> сельского поселения</w:t>
      </w:r>
      <w:r w:rsidR="0082599A" w:rsidRPr="00BF3155">
        <w:rPr>
          <w:lang w:eastAsia="ru-RU"/>
        </w:rPr>
        <w:t xml:space="preserve"> </w:t>
      </w:r>
      <w:r w:rsidR="00546EDD">
        <w:rPr>
          <w:lang w:eastAsia="ru-RU"/>
        </w:rPr>
        <w:t>Надтеречного</w:t>
      </w:r>
      <w:r w:rsidR="0082599A" w:rsidRPr="00BF3155">
        <w:rPr>
          <w:lang w:eastAsia="ru-RU"/>
        </w:rPr>
        <w:t xml:space="preserve"> муниципального района «О бюджете</w:t>
      </w:r>
      <w:r w:rsidR="00D305D6">
        <w:rPr>
          <w:lang w:eastAsia="ru-RU"/>
        </w:rPr>
        <w:t xml:space="preserve"> </w:t>
      </w:r>
      <w:proofErr w:type="spellStart"/>
      <w:r w:rsidR="00CD700D">
        <w:rPr>
          <w:lang w:eastAsia="ru-RU"/>
        </w:rPr>
        <w:t>Верхненаурского</w:t>
      </w:r>
      <w:proofErr w:type="spellEnd"/>
      <w:r w:rsidR="00D305D6" w:rsidRPr="00D305D6">
        <w:rPr>
          <w:lang w:eastAsia="ru-RU"/>
        </w:rPr>
        <w:t xml:space="preserve"> сельского поселения</w:t>
      </w:r>
      <w:r w:rsidR="0082599A" w:rsidRPr="00BF3155">
        <w:rPr>
          <w:lang w:eastAsia="ru-RU"/>
        </w:rPr>
        <w:t xml:space="preserve"> </w:t>
      </w:r>
      <w:r w:rsidR="00546EDD">
        <w:rPr>
          <w:lang w:eastAsia="ru-RU"/>
        </w:rPr>
        <w:t>Надтеречного</w:t>
      </w:r>
      <w:r w:rsidR="00E558DE">
        <w:rPr>
          <w:lang w:eastAsia="ru-RU"/>
        </w:rPr>
        <w:t xml:space="preserve"> муниципального района на 202</w:t>
      </w:r>
      <w:r w:rsidR="00B84F59">
        <w:rPr>
          <w:lang w:eastAsia="ru-RU"/>
        </w:rPr>
        <w:t>5</w:t>
      </w:r>
      <w:r w:rsidR="00E558DE">
        <w:rPr>
          <w:lang w:eastAsia="ru-RU"/>
        </w:rPr>
        <w:t xml:space="preserve"> год и на плановый период 202</w:t>
      </w:r>
      <w:r w:rsidR="00B84F59">
        <w:rPr>
          <w:lang w:eastAsia="ru-RU"/>
        </w:rPr>
        <w:t>6</w:t>
      </w:r>
      <w:r w:rsidR="00E558DE">
        <w:rPr>
          <w:lang w:eastAsia="ru-RU"/>
        </w:rPr>
        <w:t xml:space="preserve"> и 202</w:t>
      </w:r>
      <w:r w:rsidR="00B84F59">
        <w:rPr>
          <w:lang w:eastAsia="ru-RU"/>
        </w:rPr>
        <w:t>7</w:t>
      </w:r>
      <w:r w:rsidR="0082599A" w:rsidRPr="00BF3155">
        <w:rPr>
          <w:lang w:eastAsia="ru-RU"/>
        </w:rPr>
        <w:t xml:space="preserve"> годов» </w:t>
      </w:r>
      <w:r w:rsidR="004C2CAB" w:rsidRPr="00BF3155">
        <w:rPr>
          <w:rFonts w:eastAsia="Times New Roman"/>
          <w:bCs/>
          <w:lang w:eastAsia="ru-RU"/>
        </w:rPr>
        <w:t>не противоречит действующему бюджетному законо</w:t>
      </w:r>
      <w:r w:rsidR="0082599A" w:rsidRPr="00BF3155">
        <w:rPr>
          <w:rFonts w:eastAsia="Times New Roman"/>
          <w:bCs/>
          <w:lang w:eastAsia="ru-RU"/>
        </w:rPr>
        <w:t xml:space="preserve">дательству, не имеет признаков </w:t>
      </w:r>
      <w:proofErr w:type="spellStart"/>
      <w:r w:rsidR="0082599A" w:rsidRPr="00BF3155">
        <w:rPr>
          <w:rFonts w:eastAsia="Times New Roman"/>
          <w:bCs/>
          <w:lang w:eastAsia="ru-RU"/>
        </w:rPr>
        <w:t>коррупциогенности</w:t>
      </w:r>
      <w:proofErr w:type="spellEnd"/>
      <w:r w:rsidR="0082599A" w:rsidRPr="00BF3155">
        <w:rPr>
          <w:rFonts w:eastAsia="Times New Roman"/>
          <w:bCs/>
          <w:lang w:eastAsia="ru-RU"/>
        </w:rPr>
        <w:t xml:space="preserve"> и </w:t>
      </w:r>
      <w:r w:rsidR="004C2CAB" w:rsidRPr="00BF3155">
        <w:rPr>
          <w:rFonts w:eastAsia="Times New Roman"/>
          <w:bCs/>
          <w:lang w:eastAsia="ru-RU"/>
        </w:rPr>
        <w:t>может быть принят в представленном виде.</w:t>
      </w:r>
      <w:r w:rsidR="004C2CAB" w:rsidRPr="00BF3155">
        <w:rPr>
          <w:rFonts w:eastAsia="Times New Roman"/>
          <w:bCs/>
          <w:lang w:eastAsia="ru-RU"/>
        </w:rPr>
        <w:br/>
      </w:r>
    </w:p>
    <w:p w:rsidR="004C2CAB" w:rsidRPr="00BF3155" w:rsidRDefault="004C2CAB" w:rsidP="00BF315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7C7FD8" w:rsidRDefault="007C7FD8" w:rsidP="007C7F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Аудитор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Контрольно-счетного органа </w:t>
      </w:r>
    </w:p>
    <w:p w:rsidR="0016189F" w:rsidRPr="00BF3155" w:rsidRDefault="007C7FD8" w:rsidP="007C7FD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Надтеречного муниципального района                                                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Бамбатиев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А.С.</w:t>
      </w:r>
    </w:p>
    <w:sectPr w:rsidR="0016189F" w:rsidRPr="00BF3155" w:rsidSect="0035371A"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518F1837"/>
    <w:multiLevelType w:val="multilevel"/>
    <w:tmpl w:val="6DE683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979358D"/>
    <w:multiLevelType w:val="multilevel"/>
    <w:tmpl w:val="207A35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857"/>
    <w:rsid w:val="00010264"/>
    <w:rsid w:val="00046D36"/>
    <w:rsid w:val="00083F66"/>
    <w:rsid w:val="000852D8"/>
    <w:rsid w:val="000A5C76"/>
    <w:rsid w:val="000C2102"/>
    <w:rsid w:val="000C5857"/>
    <w:rsid w:val="000D2B50"/>
    <w:rsid w:val="000D5080"/>
    <w:rsid w:val="00115CB2"/>
    <w:rsid w:val="00123B46"/>
    <w:rsid w:val="0016189F"/>
    <w:rsid w:val="00165258"/>
    <w:rsid w:val="0016544F"/>
    <w:rsid w:val="00165FFD"/>
    <w:rsid w:val="00170A05"/>
    <w:rsid w:val="00174C58"/>
    <w:rsid w:val="001D6E1E"/>
    <w:rsid w:val="001E2206"/>
    <w:rsid w:val="001E32D7"/>
    <w:rsid w:val="002047C8"/>
    <w:rsid w:val="00263827"/>
    <w:rsid w:val="0027001C"/>
    <w:rsid w:val="0027511F"/>
    <w:rsid w:val="002A3389"/>
    <w:rsid w:val="002A6C1C"/>
    <w:rsid w:val="002D31B1"/>
    <w:rsid w:val="002D5C68"/>
    <w:rsid w:val="00310ABF"/>
    <w:rsid w:val="003343F8"/>
    <w:rsid w:val="0035371A"/>
    <w:rsid w:val="00354A97"/>
    <w:rsid w:val="003835F9"/>
    <w:rsid w:val="00391BD0"/>
    <w:rsid w:val="003B6E20"/>
    <w:rsid w:val="003B7E74"/>
    <w:rsid w:val="003D4453"/>
    <w:rsid w:val="003D6649"/>
    <w:rsid w:val="00404092"/>
    <w:rsid w:val="00422509"/>
    <w:rsid w:val="004741EC"/>
    <w:rsid w:val="004A674D"/>
    <w:rsid w:val="004C2CAB"/>
    <w:rsid w:val="004C5EA4"/>
    <w:rsid w:val="004E2152"/>
    <w:rsid w:val="004E70E0"/>
    <w:rsid w:val="004F328E"/>
    <w:rsid w:val="0052192A"/>
    <w:rsid w:val="0053022C"/>
    <w:rsid w:val="0053116C"/>
    <w:rsid w:val="00546EDD"/>
    <w:rsid w:val="00554C1E"/>
    <w:rsid w:val="00582122"/>
    <w:rsid w:val="00593EEA"/>
    <w:rsid w:val="005C1D22"/>
    <w:rsid w:val="005C6000"/>
    <w:rsid w:val="005F5783"/>
    <w:rsid w:val="00603029"/>
    <w:rsid w:val="00606480"/>
    <w:rsid w:val="006157C5"/>
    <w:rsid w:val="00616053"/>
    <w:rsid w:val="00651CAF"/>
    <w:rsid w:val="0067467F"/>
    <w:rsid w:val="00677394"/>
    <w:rsid w:val="006C25E8"/>
    <w:rsid w:val="006C3BE7"/>
    <w:rsid w:val="006D1FE4"/>
    <w:rsid w:val="006F6DB2"/>
    <w:rsid w:val="0072472E"/>
    <w:rsid w:val="007305CB"/>
    <w:rsid w:val="0073137D"/>
    <w:rsid w:val="00754F25"/>
    <w:rsid w:val="007A584C"/>
    <w:rsid w:val="007B1CB3"/>
    <w:rsid w:val="007C7FD8"/>
    <w:rsid w:val="007D0093"/>
    <w:rsid w:val="007D7AA6"/>
    <w:rsid w:val="007F69BB"/>
    <w:rsid w:val="008207A8"/>
    <w:rsid w:val="0082599A"/>
    <w:rsid w:val="00845CDE"/>
    <w:rsid w:val="008462FA"/>
    <w:rsid w:val="008A1885"/>
    <w:rsid w:val="008D1B20"/>
    <w:rsid w:val="008E0D59"/>
    <w:rsid w:val="008E1F2C"/>
    <w:rsid w:val="00926B1B"/>
    <w:rsid w:val="00932260"/>
    <w:rsid w:val="00956055"/>
    <w:rsid w:val="009578A5"/>
    <w:rsid w:val="00962DCA"/>
    <w:rsid w:val="0096370E"/>
    <w:rsid w:val="00993E37"/>
    <w:rsid w:val="009A39C9"/>
    <w:rsid w:val="009B3E90"/>
    <w:rsid w:val="00A01E13"/>
    <w:rsid w:val="00A04F7C"/>
    <w:rsid w:val="00A1133F"/>
    <w:rsid w:val="00A123EF"/>
    <w:rsid w:val="00A2632A"/>
    <w:rsid w:val="00A374AF"/>
    <w:rsid w:val="00A4163F"/>
    <w:rsid w:val="00A81AF9"/>
    <w:rsid w:val="00A834F7"/>
    <w:rsid w:val="00AD0A18"/>
    <w:rsid w:val="00AD4F54"/>
    <w:rsid w:val="00AF7D7E"/>
    <w:rsid w:val="00B124C3"/>
    <w:rsid w:val="00B128E6"/>
    <w:rsid w:val="00B55B34"/>
    <w:rsid w:val="00B6018A"/>
    <w:rsid w:val="00B843E3"/>
    <w:rsid w:val="00B84F59"/>
    <w:rsid w:val="00B973A8"/>
    <w:rsid w:val="00BB0EFB"/>
    <w:rsid w:val="00BF3155"/>
    <w:rsid w:val="00C22F5B"/>
    <w:rsid w:val="00C3397D"/>
    <w:rsid w:val="00C61CDD"/>
    <w:rsid w:val="00CA095E"/>
    <w:rsid w:val="00CB0C42"/>
    <w:rsid w:val="00CC59D8"/>
    <w:rsid w:val="00CD2C78"/>
    <w:rsid w:val="00CD700D"/>
    <w:rsid w:val="00CD725C"/>
    <w:rsid w:val="00D2285E"/>
    <w:rsid w:val="00D267EB"/>
    <w:rsid w:val="00D305D6"/>
    <w:rsid w:val="00D31262"/>
    <w:rsid w:val="00D4552A"/>
    <w:rsid w:val="00D5307E"/>
    <w:rsid w:val="00D973BC"/>
    <w:rsid w:val="00DA1D47"/>
    <w:rsid w:val="00DB2CAA"/>
    <w:rsid w:val="00DB5BE3"/>
    <w:rsid w:val="00DE3ED0"/>
    <w:rsid w:val="00DF456D"/>
    <w:rsid w:val="00E264CD"/>
    <w:rsid w:val="00E33F1E"/>
    <w:rsid w:val="00E558DE"/>
    <w:rsid w:val="00E95509"/>
    <w:rsid w:val="00E97EE0"/>
    <w:rsid w:val="00EB644C"/>
    <w:rsid w:val="00F01325"/>
    <w:rsid w:val="00F53F97"/>
    <w:rsid w:val="00F555B1"/>
    <w:rsid w:val="00F56351"/>
    <w:rsid w:val="00F6429B"/>
    <w:rsid w:val="00F86382"/>
    <w:rsid w:val="00F876E3"/>
    <w:rsid w:val="00F9716F"/>
    <w:rsid w:val="00FA168F"/>
    <w:rsid w:val="00FA5FF6"/>
    <w:rsid w:val="00FE331E"/>
    <w:rsid w:val="00FF6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BE352C"/>
  <w15:chartTrackingRefBased/>
  <w15:docId w15:val="{856EA466-F9F1-4B69-AB50-D83DEBA42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C2C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C2CAB"/>
    <w:rPr>
      <w:b/>
      <w:bCs/>
    </w:rPr>
  </w:style>
  <w:style w:type="paragraph" w:customStyle="1" w:styleId="consplusnormal0">
    <w:name w:val="consplusnormal0"/>
    <w:basedOn w:val="a"/>
    <w:rsid w:val="004C2C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16544F"/>
    <w:pPr>
      <w:spacing w:after="0" w:line="240" w:lineRule="auto"/>
    </w:pPr>
    <w:rPr>
      <w:rFonts w:ascii="Times New Roman" w:hAnsi="Times New Roman"/>
      <w:sz w:val="28"/>
    </w:rPr>
  </w:style>
  <w:style w:type="paragraph" w:styleId="a6">
    <w:name w:val="List Paragraph"/>
    <w:basedOn w:val="a"/>
    <w:uiPriority w:val="34"/>
    <w:qFormat/>
    <w:rsid w:val="0016544F"/>
    <w:pPr>
      <w:spacing w:after="200" w:line="240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western">
    <w:name w:val="western"/>
    <w:basedOn w:val="a"/>
    <w:rsid w:val="0016544F"/>
    <w:pPr>
      <w:spacing w:before="100" w:after="119" w:line="100" w:lineRule="atLeast"/>
    </w:pPr>
    <w:rPr>
      <w:rFonts w:ascii="Calibri" w:eastAsia="Times New Roman" w:hAnsi="Calibri" w:cs="Calibri"/>
      <w:color w:val="000000"/>
      <w:kern w:val="1"/>
      <w:lang w:eastAsia="zh-CN"/>
    </w:rPr>
  </w:style>
  <w:style w:type="paragraph" w:styleId="a7">
    <w:name w:val="Balloon Text"/>
    <w:basedOn w:val="a"/>
    <w:link w:val="a8"/>
    <w:uiPriority w:val="99"/>
    <w:semiHidden/>
    <w:unhideWhenUsed/>
    <w:rsid w:val="004F32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F328E"/>
    <w:rPr>
      <w:rFonts w:ascii="Segoe UI" w:hAnsi="Segoe UI" w:cs="Segoe UI"/>
      <w:sz w:val="18"/>
      <w:szCs w:val="18"/>
    </w:rPr>
  </w:style>
  <w:style w:type="character" w:customStyle="1" w:styleId="a9">
    <w:name w:val="Цветовое выделение"/>
    <w:uiPriority w:val="99"/>
    <w:rsid w:val="0072472E"/>
    <w:rPr>
      <w:b/>
      <w:color w:val="26282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7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2015</Words>
  <Characters>11488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2023-12-28T06:52:00Z</cp:lastPrinted>
  <dcterms:created xsi:type="dcterms:W3CDTF">2025-01-22T07:49:00Z</dcterms:created>
  <dcterms:modified xsi:type="dcterms:W3CDTF">2025-01-22T07:49:00Z</dcterms:modified>
</cp:coreProperties>
</file>