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4F" w:rsidRPr="00BF3155" w:rsidRDefault="0072472E" w:rsidP="004040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4F" w:rsidRPr="00BF3155" w:rsidRDefault="0016544F" w:rsidP="00404092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16544F" w:rsidRPr="00BF3155" w:rsidTr="00DA6B4B">
        <w:trPr>
          <w:cantSplit/>
          <w:trHeight w:val="945"/>
        </w:trPr>
        <w:tc>
          <w:tcPr>
            <w:tcW w:w="9999" w:type="dxa"/>
            <w:vAlign w:val="center"/>
          </w:tcPr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16544F" w:rsidRPr="00BF3155" w:rsidRDefault="0016544F" w:rsidP="0072472E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544F" w:rsidRPr="00BF3155" w:rsidRDefault="0016544F" w:rsidP="00BF3155">
      <w:pPr>
        <w:pStyle w:val="a5"/>
        <w:jc w:val="both"/>
        <w:rPr>
          <w:rFonts w:cs="Times New Roman"/>
          <w:b/>
          <w:szCs w:val="28"/>
        </w:rPr>
      </w:pPr>
    </w:p>
    <w:p w:rsidR="0016544F" w:rsidRPr="00BF3155" w:rsidRDefault="006D1FE4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="00604297">
        <w:rPr>
          <w:rFonts w:cs="Times New Roman"/>
          <w:b/>
          <w:szCs w:val="28"/>
        </w:rPr>
        <w:t>№25 от 05.12.2023 года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proofErr w:type="spellStart"/>
      <w:r w:rsidR="00D267EB">
        <w:rPr>
          <w:rFonts w:cs="Times New Roman"/>
          <w:b/>
          <w:color w:val="000000" w:themeColor="text1"/>
          <w:szCs w:val="28"/>
          <w:lang w:eastAsia="ru-RU"/>
        </w:rPr>
        <w:t>Подгорненского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proofErr w:type="spellStart"/>
      <w:r w:rsidR="00D267EB">
        <w:rPr>
          <w:rFonts w:cs="Times New Roman"/>
          <w:b/>
          <w:color w:val="000000" w:themeColor="text1"/>
          <w:szCs w:val="28"/>
          <w:lang w:eastAsia="ru-RU"/>
        </w:rPr>
        <w:t>Подгорненского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годов»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="00D267EB">
        <w:rPr>
          <w:rFonts w:cs="Times New Roman"/>
          <w:color w:val="000000" w:themeColor="text1"/>
          <w:szCs w:val="28"/>
          <w:lang w:eastAsia="ru-RU"/>
        </w:rPr>
        <w:t>Подгорненского</w:t>
      </w:r>
      <w:proofErr w:type="spellEnd"/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годов»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муниципального района, «Положении о бюджетном устройстве и бюджетном  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Анализ параметров «Основных направлений бюджетной политики </w:t>
      </w:r>
      <w:proofErr w:type="spellStart"/>
      <w:r w:rsidR="00D267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2024 год и плановый период 2025 и 2026</w:t>
      </w:r>
      <w:r w:rsidR="0016544F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годов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2024-2026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267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267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267E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267E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на плановый период 2025 и 2026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годов»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267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2023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 направления бюджетной политики и Основные направления налоговой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267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 направлениями бюджетная политика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267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BF3155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эффективности расходов в части представления средств из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267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и прозрачности управления финансового обеспечение прозрачности и открытости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267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267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267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267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267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2024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202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1547"/>
        <w:gridCol w:w="1444"/>
        <w:gridCol w:w="2973"/>
      </w:tblGrid>
      <w:tr w:rsidR="0016544F" w:rsidRPr="00D2285E" w:rsidTr="00F555B1"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2024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2025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2026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16544F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D267E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6683,935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D267E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6698,144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D267E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6711,885</w:t>
            </w:r>
          </w:p>
        </w:tc>
      </w:tr>
      <w:tr w:rsidR="00D267EB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7EB" w:rsidRPr="00D2285E" w:rsidRDefault="00D267EB" w:rsidP="00D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67EB" w:rsidRPr="00D2285E" w:rsidRDefault="00D267EB" w:rsidP="00D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6683,935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67EB" w:rsidRPr="00D2285E" w:rsidRDefault="00D267EB" w:rsidP="00D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6698,144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67EB" w:rsidRPr="00D2285E" w:rsidRDefault="00D267EB" w:rsidP="00D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6711,885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</w:t>
            </w:r>
            <w:r w:rsidR="008207A8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/профицит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FF644E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</w:t>
            </w:r>
            <w:r w:rsidR="00A01E13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/+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         </w:t>
            </w:r>
            <w:r w:rsidR="0052192A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ED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6429B" w:rsidRPr="00ED5D75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6C25E8" w:rsidRPr="00ED5D75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6429B" w:rsidRPr="00ED5D7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25E8" w:rsidRPr="00ED5D75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="006D1FE4" w:rsidRPr="00ED5D75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651CAF" w:rsidRPr="00ED5D7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D5D75" w:rsidRPr="00ED5D75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263827" w:rsidRPr="00ED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267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2024 год и на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267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267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2023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267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267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 за 2023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2024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2024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D267EB">
        <w:rPr>
          <w:rFonts w:ascii="Times New Roman" w:hAnsi="Times New Roman" w:cs="Times New Roman"/>
          <w:sz w:val="28"/>
          <w:szCs w:val="28"/>
        </w:rPr>
        <w:t>6683,935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D267EB">
        <w:rPr>
          <w:rFonts w:ascii="Times New Roman" w:hAnsi="Times New Roman" w:cs="Times New Roman"/>
          <w:sz w:val="28"/>
          <w:szCs w:val="28"/>
        </w:rPr>
        <w:t>6698,144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F53F97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8D1B2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D267EB">
        <w:rPr>
          <w:rFonts w:ascii="Times New Roman" w:hAnsi="Times New Roman" w:cs="Times New Roman"/>
          <w:sz w:val="28"/>
          <w:szCs w:val="28"/>
        </w:rPr>
        <w:t>6711,885</w:t>
      </w:r>
      <w:r w:rsidR="00651CAF" w:rsidRPr="00D2285E">
        <w:rPr>
          <w:sz w:val="28"/>
          <w:szCs w:val="28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2024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D267E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385,8</w:t>
      </w:r>
      <w:r w:rsidR="00651CA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налоговые до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ходы             -   </w:t>
      </w:r>
      <w:r w:rsidR="00D267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385,8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     - неналоговые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доходы         -   </w:t>
      </w:r>
      <w:r w:rsidR="004741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4C2CAB" w:rsidRPr="00D2285E" w:rsidRDefault="004C2CAB" w:rsidP="00D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2024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D267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6298,135</w:t>
      </w:r>
      <w:r w:rsidR="00651CAF" w:rsidRPr="00F55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67E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A04F7C" w:rsidRPr="00D2285E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2024 год в сравнении с 2023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незначительно у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величен, на плановый период 2025 и 2026</w:t>
      </w:r>
      <w:r w:rsidR="0052192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спрогнозирован с ежегодным снижением.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2024-2026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4C2CAB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9"/>
        <w:gridCol w:w="1446"/>
        <w:gridCol w:w="1559"/>
        <w:gridCol w:w="1560"/>
        <w:gridCol w:w="1559"/>
      </w:tblGrid>
      <w:tr w:rsidR="0016544F" w:rsidRPr="00D2285E" w:rsidTr="0035371A">
        <w:tc>
          <w:tcPr>
            <w:tcW w:w="3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2023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(оценка)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2024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2025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2026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932260" w:rsidRPr="00D2285E" w:rsidTr="0035371A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D2285E" w:rsidRDefault="00932260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D267EB" w:rsidP="00962D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689</w:t>
            </w:r>
            <w:r w:rsidR="00962D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,054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D267E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6683,935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D267EB" w:rsidP="002A3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6698,144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D267E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6711,885</w:t>
            </w:r>
          </w:p>
        </w:tc>
      </w:tr>
      <w:tr w:rsidR="0016544F" w:rsidRPr="00D2285E" w:rsidTr="0035371A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61CDD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65258" w:rsidRDefault="00962DCA" w:rsidP="00962D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96,97</w:t>
            </w:r>
            <w:r w:rsidR="005F5783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65258" w:rsidRDefault="00962DCA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65258" w:rsidRDefault="00962DCA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100,21</w:t>
            </w:r>
            <w:r w:rsidR="005F5783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</w:tbl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2024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115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меньшение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962D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209,119</w:t>
      </w:r>
      <w:r w:rsidR="00BF3155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или </w:t>
      </w:r>
      <w:r w:rsidR="00962D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3,04</w:t>
      </w:r>
      <w:r w:rsidR="0053022C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  у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к по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ателю предыдущего года составит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сумме – </w:t>
      </w:r>
      <w:r w:rsidR="00962D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14,209</w:t>
      </w:r>
      <w:r w:rsidR="00CD2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</w:t>
      </w:r>
      <w:r w:rsidR="00962D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21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%.</w:t>
      </w:r>
    </w:p>
    <w:p w:rsidR="004C2CAB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2026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- 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показа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телю предыдущего года составит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сумме   - </w:t>
      </w:r>
      <w:r w:rsidR="00962D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13,741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или 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</w:t>
      </w:r>
      <w:r w:rsidR="00962D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21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6429B" w:rsidRPr="00D2285E" w:rsidRDefault="00F6429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2024 и на плановый период 2025 и 2026 годов в размере </w:t>
      </w:r>
      <w:r w:rsidR="00962D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1915,752</w:t>
      </w:r>
      <w:r w:rsidR="00AF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ежегодно.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Общий объем расходов на 2024 год и на плановый период 2025 и 2026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(6,7)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2024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плановый периоды 2025 и 2026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Резервный фонд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267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267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2024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год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плановый период 2025 и 2026 годов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 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ежегодно.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267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proofErr w:type="spellStart"/>
      <w:r w:rsidR="00D267EB">
        <w:rPr>
          <w:lang w:eastAsia="ru-RU"/>
        </w:rPr>
        <w:t>Подгорненского</w:t>
      </w:r>
      <w:proofErr w:type="spellEnd"/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D305D6">
        <w:rPr>
          <w:lang w:eastAsia="ru-RU"/>
        </w:rPr>
        <w:t xml:space="preserve"> </w:t>
      </w:r>
      <w:proofErr w:type="spellStart"/>
      <w:r w:rsidR="00D267EB">
        <w:rPr>
          <w:lang w:eastAsia="ru-RU"/>
        </w:rPr>
        <w:t>Подгорненского</w:t>
      </w:r>
      <w:proofErr w:type="spellEnd"/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2024 год и на плановый период 2025 и 2026</w:t>
      </w:r>
      <w:r w:rsidR="0082599A" w:rsidRPr="00BF3155">
        <w:rPr>
          <w:lang w:eastAsia="ru-RU"/>
        </w:rPr>
        <w:t xml:space="preserve"> годов»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может быть принят в представленном виде.</w:t>
      </w:r>
      <w:r w:rsidR="004C2CAB" w:rsidRPr="00BF3155">
        <w:rPr>
          <w:rFonts w:eastAsia="Times New Roman"/>
          <w:bCs/>
          <w:lang w:eastAsia="ru-RU"/>
        </w:rPr>
        <w:br/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01E16" w:rsidRDefault="00601E16" w:rsidP="00601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 органа </w:t>
      </w:r>
    </w:p>
    <w:p w:rsidR="003B6E20" w:rsidRPr="00BF3155" w:rsidRDefault="00601E16" w:rsidP="00601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Надтеречного муниципального района                                      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  <w:bookmarkStart w:id="0" w:name="_GoBack"/>
      <w:bookmarkEnd w:id="0"/>
    </w:p>
    <w:p w:rsidR="0016189F" w:rsidRPr="00BF3155" w:rsidRDefault="0016189F" w:rsidP="00BF315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83F66"/>
    <w:rsid w:val="000852D8"/>
    <w:rsid w:val="000C5857"/>
    <w:rsid w:val="00115CB2"/>
    <w:rsid w:val="00123B46"/>
    <w:rsid w:val="0016189F"/>
    <w:rsid w:val="00165258"/>
    <w:rsid w:val="0016544F"/>
    <w:rsid w:val="00170A05"/>
    <w:rsid w:val="00174C58"/>
    <w:rsid w:val="001D6E1E"/>
    <w:rsid w:val="001E2206"/>
    <w:rsid w:val="002047C8"/>
    <w:rsid w:val="00263827"/>
    <w:rsid w:val="002A3389"/>
    <w:rsid w:val="002A6C1C"/>
    <w:rsid w:val="002D31B1"/>
    <w:rsid w:val="002D5C68"/>
    <w:rsid w:val="003343F8"/>
    <w:rsid w:val="0035371A"/>
    <w:rsid w:val="00354A97"/>
    <w:rsid w:val="003835F9"/>
    <w:rsid w:val="00391BD0"/>
    <w:rsid w:val="003B6E20"/>
    <w:rsid w:val="003B7E74"/>
    <w:rsid w:val="003D6649"/>
    <w:rsid w:val="00404092"/>
    <w:rsid w:val="00422509"/>
    <w:rsid w:val="004741EC"/>
    <w:rsid w:val="004C2CAB"/>
    <w:rsid w:val="004E2152"/>
    <w:rsid w:val="004E70E0"/>
    <w:rsid w:val="004F328E"/>
    <w:rsid w:val="0052192A"/>
    <w:rsid w:val="0053022C"/>
    <w:rsid w:val="0053116C"/>
    <w:rsid w:val="00546EDD"/>
    <w:rsid w:val="00582122"/>
    <w:rsid w:val="00593EEA"/>
    <w:rsid w:val="005C1D22"/>
    <w:rsid w:val="005F5783"/>
    <w:rsid w:val="00601E16"/>
    <w:rsid w:val="00603029"/>
    <w:rsid w:val="00604297"/>
    <w:rsid w:val="00606480"/>
    <w:rsid w:val="006157C5"/>
    <w:rsid w:val="00616053"/>
    <w:rsid w:val="00651CAF"/>
    <w:rsid w:val="0067467F"/>
    <w:rsid w:val="00677394"/>
    <w:rsid w:val="006C25E8"/>
    <w:rsid w:val="006D1FE4"/>
    <w:rsid w:val="0072472E"/>
    <w:rsid w:val="007305CB"/>
    <w:rsid w:val="00754F25"/>
    <w:rsid w:val="007B1CB3"/>
    <w:rsid w:val="007D0093"/>
    <w:rsid w:val="007D7AA6"/>
    <w:rsid w:val="008207A8"/>
    <w:rsid w:val="0082599A"/>
    <w:rsid w:val="00845CDE"/>
    <w:rsid w:val="008D1B20"/>
    <w:rsid w:val="008E0D59"/>
    <w:rsid w:val="008E1F2C"/>
    <w:rsid w:val="00926B1B"/>
    <w:rsid w:val="00932260"/>
    <w:rsid w:val="00962DCA"/>
    <w:rsid w:val="0096370E"/>
    <w:rsid w:val="00993E37"/>
    <w:rsid w:val="009B3E90"/>
    <w:rsid w:val="00A01E13"/>
    <w:rsid w:val="00A04F7C"/>
    <w:rsid w:val="00A1133F"/>
    <w:rsid w:val="00A374AF"/>
    <w:rsid w:val="00A4163F"/>
    <w:rsid w:val="00AF7D7E"/>
    <w:rsid w:val="00B124C3"/>
    <w:rsid w:val="00B128E6"/>
    <w:rsid w:val="00B55B34"/>
    <w:rsid w:val="00B6018A"/>
    <w:rsid w:val="00B973A8"/>
    <w:rsid w:val="00BF3155"/>
    <w:rsid w:val="00C22F5B"/>
    <w:rsid w:val="00C61CDD"/>
    <w:rsid w:val="00CD2C78"/>
    <w:rsid w:val="00CD725C"/>
    <w:rsid w:val="00D2285E"/>
    <w:rsid w:val="00D267EB"/>
    <w:rsid w:val="00D305D6"/>
    <w:rsid w:val="00D31262"/>
    <w:rsid w:val="00DA1D47"/>
    <w:rsid w:val="00DB2CAA"/>
    <w:rsid w:val="00DB5BE3"/>
    <w:rsid w:val="00E33F1E"/>
    <w:rsid w:val="00E558DE"/>
    <w:rsid w:val="00E95509"/>
    <w:rsid w:val="00E97EE0"/>
    <w:rsid w:val="00EB644C"/>
    <w:rsid w:val="00ED5D75"/>
    <w:rsid w:val="00F01325"/>
    <w:rsid w:val="00F53F97"/>
    <w:rsid w:val="00F555B1"/>
    <w:rsid w:val="00F56351"/>
    <w:rsid w:val="00F6429B"/>
    <w:rsid w:val="00F86382"/>
    <w:rsid w:val="00F876E3"/>
    <w:rsid w:val="00F9716F"/>
    <w:rsid w:val="00FA5FF6"/>
    <w:rsid w:val="00FE331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72472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1987</Words>
  <Characters>11326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2023-12-28T06:52:00Z</cp:lastPrinted>
  <dcterms:created xsi:type="dcterms:W3CDTF">2024-02-07T11:07:00Z</dcterms:created>
  <dcterms:modified xsi:type="dcterms:W3CDTF">2024-03-14T08:57:00Z</dcterms:modified>
</cp:coreProperties>
</file>