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35" w:rsidRPr="00AC242F" w:rsidRDefault="00652533" w:rsidP="00557035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</w:r>
      <w:r>
        <w:rPr>
          <w:rFonts w:ascii="Bookman Old Style" w:hAnsi="Bookman Old Style" w:cs="Times New Roman"/>
          <w:sz w:val="32"/>
          <w:szCs w:val="32"/>
        </w:rP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99051D" w:rsidRDefault="0099051D" w:rsidP="0055703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color="white" strokeweight=".5pt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</w:p>
    <w:p w:rsidR="00557035" w:rsidRPr="00AC242F" w:rsidRDefault="00557035" w:rsidP="00557035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чеченская республика</w:t>
      </w:r>
    </w:p>
    <w:p w:rsidR="00557035" w:rsidRPr="00AC242F" w:rsidRDefault="00557035" w:rsidP="00557035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Совет депутатов</w:t>
      </w:r>
    </w:p>
    <w:p w:rsidR="00557035" w:rsidRPr="00AC242F" w:rsidRDefault="00557035" w:rsidP="00557035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Надтеречного муниципального района</w:t>
      </w:r>
    </w:p>
    <w:p w:rsidR="00557035" w:rsidRPr="00AC242F" w:rsidRDefault="00557035" w:rsidP="00557035">
      <w:pPr>
        <w:rPr>
          <w:rFonts w:ascii="Times New Roman" w:hAnsi="Times New Roman" w:cs="Times New Roman"/>
          <w:sz w:val="32"/>
          <w:szCs w:val="32"/>
        </w:rPr>
      </w:pPr>
    </w:p>
    <w:p w:rsidR="00557035" w:rsidRPr="00AC242F" w:rsidRDefault="00557035" w:rsidP="005570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24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242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57035" w:rsidRPr="00E768A3" w:rsidRDefault="00557035" w:rsidP="00E768A3">
      <w:pPr>
        <w:tabs>
          <w:tab w:val="left" w:pos="7740"/>
        </w:tabs>
        <w:rPr>
          <w:rFonts w:ascii="Times New Roman" w:hAnsi="Times New Roman" w:cs="Times New Roman"/>
          <w:caps/>
          <w:sz w:val="28"/>
          <w:szCs w:val="28"/>
        </w:rPr>
      </w:pPr>
      <w:r w:rsidRPr="00AC242F">
        <w:rPr>
          <w:rFonts w:ascii="Times New Roman" w:hAnsi="Times New Roman" w:cs="Times New Roman"/>
          <w:b/>
          <w:sz w:val="28"/>
          <w:szCs w:val="28"/>
        </w:rPr>
        <w:t>«</w:t>
      </w:r>
      <w:r w:rsidR="001F306B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A41F4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1F306B">
        <w:rPr>
          <w:rFonts w:ascii="Times New Roman" w:hAnsi="Times New Roman" w:cs="Times New Roman"/>
          <w:sz w:val="28"/>
          <w:szCs w:val="28"/>
          <w:u w:val="single"/>
        </w:rPr>
        <w:t>мая</w:t>
      </w:r>
      <w:proofErr w:type="spellEnd"/>
      <w:r w:rsidRPr="00AC242F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AC242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242F">
        <w:rPr>
          <w:rFonts w:ascii="Times New Roman" w:hAnsi="Times New Roman" w:cs="Times New Roman"/>
          <w:sz w:val="28"/>
          <w:szCs w:val="28"/>
        </w:rPr>
        <w:t xml:space="preserve"> г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="00DB46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2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42F">
        <w:rPr>
          <w:rFonts w:ascii="Times New Roman" w:hAnsi="Times New Roman" w:cs="Times New Roman"/>
          <w:sz w:val="28"/>
          <w:szCs w:val="28"/>
        </w:rPr>
        <w:t>. Знаменское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1F306B">
        <w:rPr>
          <w:rFonts w:ascii="Times New Roman" w:hAnsi="Times New Roman" w:cs="Times New Roman"/>
          <w:b/>
          <w:caps/>
          <w:sz w:val="28"/>
          <w:szCs w:val="28"/>
        </w:rPr>
        <w:t xml:space="preserve">     </w:t>
      </w:r>
      <w:r w:rsidRPr="00AC242F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1F306B" w:rsidRPr="001F306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13-5</w:t>
      </w:r>
    </w:p>
    <w:p w:rsidR="00557035" w:rsidRPr="00557035" w:rsidRDefault="00557035" w:rsidP="009311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035">
        <w:rPr>
          <w:b/>
          <w:bCs/>
          <w:color w:val="000000"/>
          <w:sz w:val="28"/>
          <w:szCs w:val="28"/>
        </w:rPr>
        <w:t xml:space="preserve">Об утверждении Положения «О </w:t>
      </w:r>
      <w:proofErr w:type="spellStart"/>
      <w:r w:rsidRPr="00557035">
        <w:rPr>
          <w:b/>
          <w:bCs/>
          <w:color w:val="000000"/>
          <w:sz w:val="28"/>
          <w:szCs w:val="28"/>
        </w:rPr>
        <w:t>муниципально</w:t>
      </w:r>
      <w:proofErr w:type="spellEnd"/>
      <w:r w:rsidRPr="00557035">
        <w:rPr>
          <w:b/>
          <w:bCs/>
          <w:color w:val="000000"/>
          <w:sz w:val="28"/>
          <w:szCs w:val="28"/>
        </w:rPr>
        <w:t xml:space="preserve"> - частном</w:t>
      </w: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557035">
        <w:rPr>
          <w:b/>
          <w:bCs/>
          <w:color w:val="000000"/>
          <w:sz w:val="28"/>
          <w:szCs w:val="28"/>
        </w:rPr>
        <w:t>партнерстве</w:t>
      </w:r>
      <w:proofErr w:type="gramEnd"/>
      <w:r w:rsidRPr="00557035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="009311C4">
        <w:rPr>
          <w:b/>
          <w:bCs/>
          <w:color w:val="000000"/>
          <w:sz w:val="28"/>
          <w:szCs w:val="28"/>
        </w:rPr>
        <w:t>Надтеречном</w:t>
      </w:r>
      <w:proofErr w:type="spellEnd"/>
      <w:r w:rsidRPr="00557035">
        <w:rPr>
          <w:b/>
          <w:bCs/>
          <w:color w:val="000000"/>
          <w:sz w:val="28"/>
          <w:szCs w:val="28"/>
        </w:rPr>
        <w:t xml:space="preserve"> муниципальном районе»</w:t>
      </w:r>
    </w:p>
    <w:p w:rsidR="009311C4" w:rsidRDefault="009311C4" w:rsidP="00DB460B">
      <w:pPr>
        <w:pStyle w:val="a3"/>
        <w:shd w:val="clear" w:color="auto" w:fill="FFFFFF"/>
        <w:ind w:left="-567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="00557035" w:rsidRPr="00557035">
        <w:rPr>
          <w:color w:val="000000"/>
          <w:sz w:val="28"/>
          <w:szCs w:val="28"/>
        </w:rPr>
        <w:t>Федеральными законами от 06.10.2003г. № 131-ФЗ «Об общих принципах организации местного самоуправления в Российской Федерации», от 13.07.2015 №224-ФЗ «О государственно-частном партнерстве,  </w:t>
      </w:r>
      <w:proofErr w:type="spellStart"/>
      <w:r w:rsidR="00557035" w:rsidRPr="00557035">
        <w:rPr>
          <w:color w:val="000000"/>
          <w:sz w:val="28"/>
          <w:szCs w:val="28"/>
        </w:rPr>
        <w:t>муниципально-частном</w:t>
      </w:r>
      <w:proofErr w:type="spellEnd"/>
      <w:r w:rsidR="00557035" w:rsidRPr="00557035"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Федерации», в целях эффективного использования муниципальных и частных ресурсов для развития экономики и социальной сферы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 w:rsidR="00557035" w:rsidRPr="00557035">
        <w:rPr>
          <w:color w:val="000000"/>
          <w:sz w:val="28"/>
          <w:szCs w:val="28"/>
        </w:rPr>
        <w:t xml:space="preserve"> муниципального района, повышения уровня жизни его жителей</w:t>
      </w:r>
      <w:proofErr w:type="gramEnd"/>
      <w:r w:rsidR="00557035" w:rsidRPr="00557035">
        <w:rPr>
          <w:color w:val="000000"/>
          <w:sz w:val="28"/>
          <w:szCs w:val="28"/>
        </w:rPr>
        <w:t xml:space="preserve">, обеспечения стабильных условий </w:t>
      </w:r>
      <w:proofErr w:type="spellStart"/>
      <w:r w:rsidR="00557035" w:rsidRPr="00557035">
        <w:rPr>
          <w:color w:val="000000"/>
          <w:sz w:val="28"/>
          <w:szCs w:val="28"/>
        </w:rPr>
        <w:t>муниципально</w:t>
      </w:r>
      <w:proofErr w:type="spellEnd"/>
      <w:r w:rsidR="00557035" w:rsidRPr="00557035">
        <w:rPr>
          <w:color w:val="000000"/>
          <w:sz w:val="28"/>
          <w:szCs w:val="28"/>
        </w:rPr>
        <w:t xml:space="preserve"> – частного партнерства,</w:t>
      </w:r>
      <w:r w:rsidR="00DB460B" w:rsidRPr="00DB460B">
        <w:rPr>
          <w:color w:val="000000"/>
          <w:sz w:val="28"/>
          <w:szCs w:val="28"/>
        </w:rPr>
        <w:t xml:space="preserve"> </w:t>
      </w:r>
      <w:r w:rsidR="00DB460B">
        <w:rPr>
          <w:color w:val="000000"/>
          <w:sz w:val="28"/>
          <w:szCs w:val="28"/>
        </w:rPr>
        <w:t xml:space="preserve">во исполнение представления </w:t>
      </w:r>
      <w:r w:rsidR="00DB460B">
        <w:rPr>
          <w:sz w:val="28"/>
          <w:szCs w:val="28"/>
        </w:rPr>
        <w:t xml:space="preserve">прокуратуры </w:t>
      </w:r>
      <w:proofErr w:type="spellStart"/>
      <w:r w:rsidR="00DB460B">
        <w:rPr>
          <w:sz w:val="28"/>
          <w:szCs w:val="28"/>
        </w:rPr>
        <w:t>Надтеречн</w:t>
      </w:r>
      <w:r w:rsidR="001F306B">
        <w:rPr>
          <w:sz w:val="28"/>
          <w:szCs w:val="28"/>
        </w:rPr>
        <w:t>о</w:t>
      </w:r>
      <w:r w:rsidR="00DB460B">
        <w:rPr>
          <w:sz w:val="28"/>
          <w:szCs w:val="28"/>
        </w:rPr>
        <w:t>го</w:t>
      </w:r>
      <w:proofErr w:type="spellEnd"/>
      <w:r w:rsidR="00DB460B">
        <w:rPr>
          <w:sz w:val="28"/>
          <w:szCs w:val="28"/>
        </w:rPr>
        <w:t xml:space="preserve"> района от 17.04.2017 года № 18-24-2017 «об устранении нарушений законодательства в сфере инвестиционной деятельности»,</w:t>
      </w:r>
      <w:r w:rsidR="00557035" w:rsidRPr="00557035">
        <w:rPr>
          <w:color w:val="000000"/>
          <w:sz w:val="28"/>
          <w:szCs w:val="28"/>
        </w:rPr>
        <w:t xml:space="preserve"> Совет </w:t>
      </w:r>
      <w:r>
        <w:rPr>
          <w:color w:val="000000"/>
          <w:sz w:val="28"/>
          <w:szCs w:val="28"/>
        </w:rPr>
        <w:t xml:space="preserve">депутатов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 w:rsidR="00557035" w:rsidRPr="00557035">
        <w:rPr>
          <w:color w:val="000000"/>
          <w:sz w:val="28"/>
          <w:szCs w:val="28"/>
        </w:rPr>
        <w:t xml:space="preserve"> муниципального района</w:t>
      </w:r>
    </w:p>
    <w:p w:rsidR="00557035" w:rsidRPr="00557035" w:rsidRDefault="009311C4" w:rsidP="00DB460B">
      <w:pPr>
        <w:pStyle w:val="a3"/>
        <w:shd w:val="clear" w:color="auto" w:fill="FFFFFF"/>
        <w:ind w:left="-567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557035" w:rsidRPr="00557035">
        <w:rPr>
          <w:color w:val="000000"/>
          <w:sz w:val="28"/>
          <w:szCs w:val="28"/>
        </w:rPr>
        <w:t>:</w:t>
      </w: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 xml:space="preserve">1. Утвердить Положение «О </w:t>
      </w:r>
      <w:proofErr w:type="spellStart"/>
      <w:r w:rsidRPr="00557035">
        <w:rPr>
          <w:color w:val="000000"/>
          <w:sz w:val="28"/>
          <w:szCs w:val="28"/>
        </w:rPr>
        <w:t>муниципально</w:t>
      </w:r>
      <w:proofErr w:type="spellEnd"/>
      <w:r w:rsidRPr="00557035">
        <w:rPr>
          <w:color w:val="000000"/>
          <w:sz w:val="28"/>
          <w:szCs w:val="28"/>
        </w:rPr>
        <w:t xml:space="preserve"> – частном партнерстве в </w:t>
      </w:r>
      <w:proofErr w:type="spellStart"/>
      <w:r w:rsidR="009311C4">
        <w:rPr>
          <w:color w:val="000000"/>
          <w:sz w:val="28"/>
          <w:szCs w:val="28"/>
        </w:rPr>
        <w:t>Надтеречн</w:t>
      </w:r>
      <w:r w:rsidRPr="00557035">
        <w:rPr>
          <w:color w:val="000000"/>
          <w:sz w:val="28"/>
          <w:szCs w:val="28"/>
        </w:rPr>
        <w:t>ом</w:t>
      </w:r>
      <w:proofErr w:type="spellEnd"/>
      <w:r w:rsidRPr="00557035">
        <w:rPr>
          <w:color w:val="000000"/>
          <w:sz w:val="28"/>
          <w:szCs w:val="28"/>
        </w:rPr>
        <w:t xml:space="preserve"> муниципальном районе» (приложение 1).</w:t>
      </w: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 xml:space="preserve">2. Определить администрацию </w:t>
      </w:r>
      <w:proofErr w:type="spellStart"/>
      <w:r w:rsidR="009311C4">
        <w:rPr>
          <w:color w:val="000000"/>
          <w:sz w:val="28"/>
          <w:szCs w:val="28"/>
        </w:rPr>
        <w:t>Надтеречного</w:t>
      </w:r>
      <w:proofErr w:type="spellEnd"/>
      <w:r w:rsidRPr="00557035">
        <w:rPr>
          <w:color w:val="000000"/>
          <w:sz w:val="28"/>
          <w:szCs w:val="28"/>
        </w:rPr>
        <w:t xml:space="preserve"> муниципального района уполномоченным органом на осуществление полномочий в сфере </w:t>
      </w:r>
      <w:proofErr w:type="gramStart"/>
      <w:r w:rsidRPr="00557035">
        <w:rPr>
          <w:color w:val="000000"/>
          <w:sz w:val="28"/>
          <w:szCs w:val="28"/>
        </w:rPr>
        <w:t>обеспечения координации деятельности органов местного самоуправления</w:t>
      </w:r>
      <w:proofErr w:type="gramEnd"/>
      <w:r w:rsidRPr="00557035">
        <w:rPr>
          <w:color w:val="000000"/>
          <w:sz w:val="28"/>
          <w:szCs w:val="28"/>
        </w:rPr>
        <w:t xml:space="preserve"> при реализации проекта </w:t>
      </w:r>
      <w:proofErr w:type="spellStart"/>
      <w:r w:rsidRPr="00557035">
        <w:rPr>
          <w:color w:val="000000"/>
          <w:sz w:val="28"/>
          <w:szCs w:val="28"/>
        </w:rPr>
        <w:t>муниципально-частного</w:t>
      </w:r>
      <w:proofErr w:type="spellEnd"/>
      <w:r w:rsidRPr="00557035">
        <w:rPr>
          <w:color w:val="000000"/>
          <w:sz w:val="28"/>
          <w:szCs w:val="28"/>
        </w:rPr>
        <w:t xml:space="preserve"> партнерства.</w:t>
      </w: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3. Опубликовать настоящее решение</w:t>
      </w:r>
      <w:r w:rsidR="009311C4">
        <w:rPr>
          <w:color w:val="000000"/>
          <w:sz w:val="28"/>
          <w:szCs w:val="28"/>
        </w:rPr>
        <w:t xml:space="preserve"> в газете «</w:t>
      </w:r>
      <w:proofErr w:type="spellStart"/>
      <w:r w:rsidR="009311C4">
        <w:rPr>
          <w:color w:val="000000"/>
          <w:sz w:val="28"/>
          <w:szCs w:val="28"/>
        </w:rPr>
        <w:t>Теркайист</w:t>
      </w:r>
      <w:proofErr w:type="spellEnd"/>
      <w:r w:rsidR="009311C4">
        <w:rPr>
          <w:color w:val="000000"/>
          <w:sz w:val="28"/>
          <w:szCs w:val="28"/>
        </w:rPr>
        <w:t>» и разместить</w:t>
      </w:r>
      <w:r w:rsidRPr="00557035">
        <w:rPr>
          <w:color w:val="000000"/>
          <w:sz w:val="28"/>
          <w:szCs w:val="28"/>
        </w:rPr>
        <w:t xml:space="preserve"> на официальн</w:t>
      </w:r>
      <w:r w:rsidR="009311C4">
        <w:rPr>
          <w:color w:val="000000"/>
          <w:sz w:val="28"/>
          <w:szCs w:val="28"/>
        </w:rPr>
        <w:t>ых</w:t>
      </w:r>
      <w:r w:rsidRPr="00557035">
        <w:rPr>
          <w:color w:val="000000"/>
          <w:sz w:val="28"/>
          <w:szCs w:val="28"/>
        </w:rPr>
        <w:t xml:space="preserve"> сайт</w:t>
      </w:r>
      <w:r w:rsidR="009311C4">
        <w:rPr>
          <w:color w:val="000000"/>
          <w:sz w:val="28"/>
          <w:szCs w:val="28"/>
        </w:rPr>
        <w:t>ах Совета депутатов и администрации</w:t>
      </w:r>
      <w:r w:rsidRPr="00557035">
        <w:rPr>
          <w:color w:val="000000"/>
          <w:sz w:val="28"/>
          <w:szCs w:val="28"/>
        </w:rPr>
        <w:t xml:space="preserve"> </w:t>
      </w:r>
      <w:proofErr w:type="spellStart"/>
      <w:r w:rsidR="009311C4">
        <w:rPr>
          <w:color w:val="000000"/>
          <w:sz w:val="28"/>
          <w:szCs w:val="28"/>
        </w:rPr>
        <w:t>Надтеречного</w:t>
      </w:r>
      <w:proofErr w:type="spellEnd"/>
      <w:r w:rsidRPr="00557035">
        <w:rPr>
          <w:color w:val="000000"/>
          <w:sz w:val="28"/>
          <w:szCs w:val="28"/>
        </w:rPr>
        <w:t xml:space="preserve"> муниципального района.</w:t>
      </w: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4. Настоящее решение вступает в силу после официального опубликования.</w:t>
      </w:r>
    </w:p>
    <w:p w:rsid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 xml:space="preserve">5. </w:t>
      </w:r>
      <w:proofErr w:type="gramStart"/>
      <w:r w:rsidRPr="00557035">
        <w:rPr>
          <w:color w:val="000000"/>
          <w:sz w:val="28"/>
          <w:szCs w:val="28"/>
        </w:rPr>
        <w:t>Контроль за</w:t>
      </w:r>
      <w:proofErr w:type="gramEnd"/>
      <w:r w:rsidRPr="00557035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E768A3">
        <w:rPr>
          <w:color w:val="000000"/>
          <w:sz w:val="28"/>
          <w:szCs w:val="28"/>
        </w:rPr>
        <w:t xml:space="preserve">первого заместителя главы администрации </w:t>
      </w:r>
      <w:proofErr w:type="spellStart"/>
      <w:r w:rsidR="009311C4">
        <w:rPr>
          <w:color w:val="000000"/>
          <w:sz w:val="28"/>
          <w:szCs w:val="28"/>
        </w:rPr>
        <w:t>Надтеречного</w:t>
      </w:r>
      <w:proofErr w:type="spellEnd"/>
      <w:r w:rsidRPr="00557035">
        <w:rPr>
          <w:color w:val="000000"/>
          <w:sz w:val="28"/>
          <w:szCs w:val="28"/>
        </w:rPr>
        <w:t xml:space="preserve"> муниципального района.</w:t>
      </w:r>
      <w:r w:rsidR="00E768A3">
        <w:rPr>
          <w:color w:val="000000"/>
          <w:sz w:val="28"/>
          <w:szCs w:val="28"/>
        </w:rPr>
        <w:t xml:space="preserve"> </w:t>
      </w:r>
    </w:p>
    <w:p w:rsidR="00E768A3" w:rsidRDefault="00E768A3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 xml:space="preserve">Глава </w:t>
      </w:r>
      <w:proofErr w:type="spellStart"/>
      <w:r w:rsidR="009311C4">
        <w:rPr>
          <w:color w:val="000000"/>
          <w:sz w:val="28"/>
          <w:szCs w:val="28"/>
        </w:rPr>
        <w:t>Надтеречного</w:t>
      </w:r>
      <w:proofErr w:type="spellEnd"/>
    </w:p>
    <w:p w:rsidR="00557035" w:rsidRPr="00557035" w:rsidRDefault="00557035" w:rsidP="00DB46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муниципального района                                              </w:t>
      </w:r>
      <w:r w:rsidR="00E768A3">
        <w:rPr>
          <w:color w:val="000000"/>
          <w:sz w:val="28"/>
          <w:szCs w:val="28"/>
        </w:rPr>
        <w:t xml:space="preserve">         </w:t>
      </w:r>
      <w:r w:rsidRPr="00557035">
        <w:rPr>
          <w:color w:val="000000"/>
          <w:sz w:val="28"/>
          <w:szCs w:val="28"/>
        </w:rPr>
        <w:t>  </w:t>
      </w:r>
      <w:r w:rsidR="00DB460B">
        <w:rPr>
          <w:color w:val="000000"/>
          <w:sz w:val="28"/>
          <w:szCs w:val="28"/>
        </w:rPr>
        <w:t xml:space="preserve">     </w:t>
      </w:r>
      <w:r w:rsidRPr="00557035">
        <w:rPr>
          <w:color w:val="000000"/>
          <w:sz w:val="28"/>
          <w:szCs w:val="28"/>
        </w:rPr>
        <w:t> </w:t>
      </w:r>
      <w:r w:rsidR="00E768A3">
        <w:rPr>
          <w:color w:val="000000"/>
          <w:sz w:val="28"/>
          <w:szCs w:val="28"/>
        </w:rPr>
        <w:t>С</w:t>
      </w:r>
      <w:r w:rsidRPr="00557035">
        <w:rPr>
          <w:color w:val="000000"/>
          <w:sz w:val="28"/>
          <w:szCs w:val="28"/>
        </w:rPr>
        <w:t>.</w:t>
      </w:r>
      <w:r w:rsidR="00E768A3">
        <w:rPr>
          <w:color w:val="000000"/>
          <w:sz w:val="28"/>
          <w:szCs w:val="28"/>
        </w:rPr>
        <w:t>С</w:t>
      </w:r>
      <w:r w:rsidRPr="00557035">
        <w:rPr>
          <w:color w:val="000000"/>
          <w:sz w:val="28"/>
          <w:szCs w:val="28"/>
        </w:rPr>
        <w:t xml:space="preserve">. </w:t>
      </w:r>
      <w:r w:rsidR="00E768A3">
        <w:rPr>
          <w:color w:val="000000"/>
          <w:sz w:val="28"/>
          <w:szCs w:val="28"/>
        </w:rPr>
        <w:t>Хаджи</w:t>
      </w:r>
      <w:r w:rsidRPr="00557035">
        <w:rPr>
          <w:color w:val="000000"/>
          <w:sz w:val="28"/>
          <w:szCs w:val="28"/>
        </w:rPr>
        <w:t>ев</w:t>
      </w:r>
    </w:p>
    <w:p w:rsidR="00557035" w:rsidRPr="00557035" w:rsidRDefault="00557035" w:rsidP="00DB460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  </w:t>
      </w:r>
    </w:p>
    <w:p w:rsidR="00557035" w:rsidRPr="00557035" w:rsidRDefault="00557035" w:rsidP="00557035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lastRenderedPageBreak/>
        <w:t> </w:t>
      </w:r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Приложение 1</w:t>
      </w:r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к решению</w:t>
      </w:r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 xml:space="preserve">Совета </w:t>
      </w:r>
      <w:r w:rsidR="00E768A3">
        <w:rPr>
          <w:color w:val="000000"/>
          <w:sz w:val="28"/>
          <w:szCs w:val="28"/>
        </w:rPr>
        <w:t xml:space="preserve">депутатов </w:t>
      </w:r>
      <w:proofErr w:type="spellStart"/>
      <w:r w:rsidR="009311C4">
        <w:rPr>
          <w:color w:val="000000"/>
          <w:sz w:val="28"/>
          <w:szCs w:val="28"/>
        </w:rPr>
        <w:t>Надтеречного</w:t>
      </w:r>
      <w:proofErr w:type="spellEnd"/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муниципального района</w:t>
      </w:r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от  </w:t>
      </w:r>
      <w:r w:rsidR="001F306B">
        <w:rPr>
          <w:color w:val="000000"/>
          <w:sz w:val="28"/>
          <w:szCs w:val="28"/>
        </w:rPr>
        <w:t xml:space="preserve">25 мая </w:t>
      </w:r>
      <w:r w:rsidRPr="00557035">
        <w:rPr>
          <w:color w:val="000000"/>
          <w:sz w:val="28"/>
          <w:szCs w:val="28"/>
        </w:rPr>
        <w:t>201</w:t>
      </w:r>
      <w:r w:rsidR="00E768A3">
        <w:rPr>
          <w:color w:val="000000"/>
          <w:sz w:val="28"/>
          <w:szCs w:val="28"/>
        </w:rPr>
        <w:t>7</w:t>
      </w:r>
      <w:r w:rsidRPr="00557035">
        <w:rPr>
          <w:color w:val="000000"/>
          <w:sz w:val="28"/>
          <w:szCs w:val="28"/>
        </w:rPr>
        <w:t xml:space="preserve"> г. № </w:t>
      </w:r>
      <w:r w:rsidR="001F306B">
        <w:rPr>
          <w:color w:val="000000"/>
          <w:sz w:val="28"/>
          <w:szCs w:val="28"/>
        </w:rPr>
        <w:t>13-5</w:t>
      </w:r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 </w:t>
      </w:r>
    </w:p>
    <w:p w:rsidR="00557035" w:rsidRPr="00557035" w:rsidRDefault="00557035" w:rsidP="00E76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035">
        <w:rPr>
          <w:color w:val="000000"/>
          <w:sz w:val="28"/>
          <w:szCs w:val="28"/>
        </w:rPr>
        <w:t> </w:t>
      </w:r>
    </w:p>
    <w:p w:rsidR="006C1B57" w:rsidRPr="001E0A7E" w:rsidRDefault="006C1B57" w:rsidP="00B55F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1E0A7E" w:rsidRDefault="006C1B57" w:rsidP="00B55F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партнерстве в </w:t>
      </w:r>
      <w:proofErr w:type="spellStart"/>
      <w:r w:rsidR="001E0A7E">
        <w:rPr>
          <w:rFonts w:ascii="Times New Roman" w:hAnsi="Times New Roman" w:cs="Times New Roman"/>
          <w:b/>
          <w:sz w:val="28"/>
          <w:szCs w:val="28"/>
        </w:rPr>
        <w:t>Надтеречном</w:t>
      </w:r>
      <w:proofErr w:type="spellEnd"/>
      <w:r w:rsidR="001E0A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1E0A7E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</w:p>
    <w:p w:rsidR="006C1B57" w:rsidRPr="001E0A7E" w:rsidRDefault="006C1B57" w:rsidP="00B55F25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1B57" w:rsidRPr="001E0A7E" w:rsidRDefault="006C1B57" w:rsidP="0099051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>Статья 1. Цели и предмет регулирования настоящего Положения</w:t>
      </w:r>
    </w:p>
    <w:p w:rsidR="006C1B57" w:rsidRPr="001E0A7E" w:rsidRDefault="006C1B57" w:rsidP="006C1B57">
      <w:pPr>
        <w:numPr>
          <w:ilvl w:val="0"/>
          <w:numId w:val="5"/>
        </w:numPr>
        <w:tabs>
          <w:tab w:val="clear" w:pos="17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Целями настоящего Положения о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                партнерстве в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24392">
        <w:rPr>
          <w:rFonts w:ascii="Times New Roman" w:hAnsi="Times New Roman" w:cs="Times New Roman"/>
          <w:sz w:val="28"/>
          <w:szCs w:val="28"/>
        </w:rPr>
        <w:t>районе</w:t>
      </w:r>
      <w:r w:rsidRPr="001E0A7E">
        <w:rPr>
          <w:rFonts w:ascii="Times New Roman" w:hAnsi="Times New Roman" w:cs="Times New Roman"/>
          <w:sz w:val="28"/>
          <w:szCs w:val="28"/>
        </w:rPr>
        <w:t xml:space="preserve"> (далее – Положение) являются привлечение инвестиций в экономику и социальную сферу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92">
        <w:rPr>
          <w:rFonts w:ascii="Times New Roman" w:hAnsi="Times New Roman" w:cs="Times New Roman"/>
          <w:sz w:val="28"/>
          <w:szCs w:val="28"/>
        </w:rPr>
        <w:t>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обеспечение стабильных условий для развития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в </w:t>
      </w:r>
      <w:proofErr w:type="spellStart"/>
      <w:r w:rsidR="00B55F25"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 w:rsidR="00B55F2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724392">
        <w:rPr>
          <w:rFonts w:ascii="Times New Roman" w:hAnsi="Times New Roman" w:cs="Times New Roman"/>
          <w:sz w:val="28"/>
          <w:szCs w:val="28"/>
        </w:rPr>
        <w:t>районе</w:t>
      </w:r>
      <w:r w:rsidRPr="001E0A7E">
        <w:rPr>
          <w:rFonts w:ascii="Times New Roman" w:hAnsi="Times New Roman" w:cs="Times New Roman"/>
          <w:sz w:val="28"/>
          <w:szCs w:val="28"/>
        </w:rPr>
        <w:t xml:space="preserve">, эффективное использование муниципальных и частных ресурсов, включая материальные, финансовые, интеллектуальные, научно-технические ресурсы, для развития экономики и социальной сферы </w:t>
      </w:r>
      <w:r w:rsidR="00724392">
        <w:rPr>
          <w:rFonts w:ascii="Times New Roman" w:hAnsi="Times New Roman" w:cs="Times New Roman"/>
          <w:sz w:val="28"/>
          <w:szCs w:val="28"/>
        </w:rPr>
        <w:t>района</w:t>
      </w:r>
      <w:r w:rsidRPr="001E0A7E">
        <w:rPr>
          <w:rFonts w:ascii="Times New Roman" w:hAnsi="Times New Roman" w:cs="Times New Roman"/>
          <w:sz w:val="28"/>
          <w:szCs w:val="28"/>
        </w:rPr>
        <w:t>, повышения уровня жизни населения, обеспечение эффективного использования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="00B55F2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55F25">
        <w:rPr>
          <w:rFonts w:ascii="Times New Roman" w:hAnsi="Times New Roman" w:cs="Times New Roman"/>
          <w:sz w:val="28"/>
          <w:szCs w:val="28"/>
        </w:rPr>
        <w:t xml:space="preserve"> </w:t>
      </w:r>
      <w:r w:rsidR="00B55F2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55F2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E0A7E">
        <w:rPr>
          <w:rFonts w:ascii="Times New Roman" w:hAnsi="Times New Roman" w:cs="Times New Roman"/>
          <w:sz w:val="28"/>
          <w:szCs w:val="28"/>
        </w:rPr>
        <w:t>(далее – муниципальное имущество).</w:t>
      </w:r>
    </w:p>
    <w:p w:rsidR="006C1B57" w:rsidRDefault="006C1B57" w:rsidP="006C1B57">
      <w:pPr>
        <w:numPr>
          <w:ilvl w:val="0"/>
          <w:numId w:val="5"/>
        </w:numPr>
        <w:tabs>
          <w:tab w:val="clear" w:pos="17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Настоящее Положение определяет правовые и организационные основы правового регулирования, цели, задачи, принципы, формы и условия участия</w:t>
      </w:r>
      <w:r w:rsidR="00B55F25" w:rsidRPr="00B55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2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55F25">
        <w:rPr>
          <w:rFonts w:ascii="Times New Roman" w:hAnsi="Times New Roman" w:cs="Times New Roman"/>
          <w:sz w:val="28"/>
          <w:szCs w:val="28"/>
        </w:rPr>
        <w:t xml:space="preserve"> </w:t>
      </w:r>
      <w:r w:rsidR="00B55F2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55F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партнерстве.</w:t>
      </w:r>
    </w:p>
    <w:p w:rsidR="00724392" w:rsidRPr="00724392" w:rsidRDefault="00724392" w:rsidP="0072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724392" w:rsidRDefault="006C1B57" w:rsidP="007243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>Статья 2. Основные понятия, используемые в настоящем Положении</w:t>
      </w:r>
    </w:p>
    <w:p w:rsidR="006C1B57" w:rsidRPr="001E0A7E" w:rsidRDefault="006C1B57" w:rsidP="006C1B57">
      <w:pPr>
        <w:numPr>
          <w:ilvl w:val="0"/>
          <w:numId w:val="6"/>
        </w:numPr>
        <w:tabs>
          <w:tab w:val="clear" w:pos="11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6C1B57" w:rsidRPr="001E0A7E" w:rsidRDefault="006C1B57" w:rsidP="006C1B57">
      <w:pPr>
        <w:numPr>
          <w:ilvl w:val="0"/>
          <w:numId w:val="7"/>
        </w:numPr>
        <w:tabs>
          <w:tab w:val="clear" w:pos="1215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партнерство – взаимовыгодное сотрудничество между </w:t>
      </w:r>
      <w:r w:rsidR="00724392">
        <w:rPr>
          <w:rFonts w:ascii="Times New Roman" w:hAnsi="Times New Roman" w:cs="Times New Roman"/>
          <w:sz w:val="28"/>
          <w:szCs w:val="28"/>
        </w:rPr>
        <w:t>районом</w:t>
      </w:r>
      <w:r w:rsidRPr="001E0A7E">
        <w:rPr>
          <w:rFonts w:ascii="Times New Roman" w:hAnsi="Times New Roman" w:cs="Times New Roman"/>
          <w:sz w:val="28"/>
          <w:szCs w:val="28"/>
        </w:rPr>
        <w:t xml:space="preserve"> и хозяйствующими субъектами в соответствии с законодательством Российской Федерации и Чеченской Республики, муниципальными нормативными правовыми актами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="00724392" w:rsidRPr="001E0A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92">
        <w:rPr>
          <w:rFonts w:ascii="Times New Roman" w:hAnsi="Times New Roman" w:cs="Times New Roman"/>
          <w:sz w:val="28"/>
          <w:szCs w:val="28"/>
        </w:rPr>
        <w:t>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с целью реализации общественно значимых программ и проектов в социально-экономической сфере на территории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="00724392" w:rsidRPr="001E0A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92">
        <w:rPr>
          <w:rFonts w:ascii="Times New Roman" w:hAnsi="Times New Roman" w:cs="Times New Roman"/>
          <w:sz w:val="28"/>
          <w:szCs w:val="28"/>
        </w:rPr>
        <w:t>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направленных на создание, реконструкцию и (или) эксплуатацию общественно </w:t>
      </w:r>
      <w:r w:rsidR="00724392">
        <w:rPr>
          <w:rFonts w:ascii="Times New Roman" w:hAnsi="Times New Roman" w:cs="Times New Roman"/>
          <w:sz w:val="28"/>
          <w:szCs w:val="28"/>
        </w:rPr>
        <w:t>значимых объектов на территории</w:t>
      </w:r>
      <w:r w:rsidR="00724392" w:rsidRPr="00724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="00724392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0A7E">
        <w:rPr>
          <w:rFonts w:ascii="Times New Roman" w:hAnsi="Times New Roman" w:cs="Times New Roman"/>
          <w:sz w:val="28"/>
          <w:szCs w:val="28"/>
        </w:rPr>
        <w:t>, развитие инвестиционного, инновационного, инфраструктурного потенциала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Pr="001E0A7E" w:rsidRDefault="006C1B57" w:rsidP="006C1B57">
      <w:pPr>
        <w:numPr>
          <w:ilvl w:val="0"/>
          <w:numId w:val="7"/>
        </w:numPr>
        <w:tabs>
          <w:tab w:val="clear" w:pos="1215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стороны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–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t>Надтеречный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="00724392" w:rsidRPr="001E0A7E">
        <w:rPr>
          <w:rFonts w:ascii="Times New Roman" w:hAnsi="Times New Roman" w:cs="Times New Roman"/>
          <w:sz w:val="28"/>
          <w:szCs w:val="28"/>
        </w:rPr>
        <w:t>муниципальн</w:t>
      </w:r>
      <w:r w:rsidR="00724392">
        <w:rPr>
          <w:rFonts w:ascii="Times New Roman" w:hAnsi="Times New Roman" w:cs="Times New Roman"/>
          <w:sz w:val="28"/>
          <w:szCs w:val="28"/>
        </w:rPr>
        <w:t>ый район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лице органов местного самоуправления </w:t>
      </w:r>
      <w:proofErr w:type="spellStart"/>
      <w:r w:rsidR="00724392">
        <w:rPr>
          <w:rFonts w:ascii="Times New Roman" w:hAnsi="Times New Roman" w:cs="Times New Roman"/>
          <w:sz w:val="28"/>
          <w:szCs w:val="28"/>
        </w:rPr>
        <w:lastRenderedPageBreak/>
        <w:t>Надтеречного</w:t>
      </w:r>
      <w:proofErr w:type="spellEnd"/>
      <w:r w:rsidR="00724392">
        <w:rPr>
          <w:rFonts w:ascii="Times New Roman" w:hAnsi="Times New Roman" w:cs="Times New Roman"/>
          <w:sz w:val="28"/>
          <w:szCs w:val="28"/>
        </w:rPr>
        <w:t xml:space="preserve"> </w:t>
      </w:r>
      <w:r w:rsidR="00724392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4392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и хозяйствующие субъекты: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лиц, индивидуальных предпринимателей (далее – частный партнер, частные партнеры);</w:t>
      </w:r>
      <w:proofErr w:type="gramEnd"/>
    </w:p>
    <w:p w:rsidR="006C1B57" w:rsidRPr="001E0A7E" w:rsidRDefault="006C1B57" w:rsidP="006C1B57">
      <w:pPr>
        <w:numPr>
          <w:ilvl w:val="0"/>
          <w:numId w:val="7"/>
        </w:numPr>
        <w:tabs>
          <w:tab w:val="clear" w:pos="1215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– договор, заключаемый между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Надтеречным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</w:t>
      </w:r>
      <w:r w:rsidR="007E2B71">
        <w:rPr>
          <w:rFonts w:ascii="Times New Roman" w:hAnsi="Times New Roman" w:cs="Times New Roman"/>
          <w:sz w:val="28"/>
          <w:szCs w:val="28"/>
        </w:rPr>
        <w:t>ым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="007E2B71">
        <w:rPr>
          <w:rFonts w:ascii="Times New Roman" w:hAnsi="Times New Roman" w:cs="Times New Roman"/>
          <w:sz w:val="28"/>
          <w:szCs w:val="28"/>
        </w:rPr>
        <w:t>районом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7E2B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и частным партнером, направленный на осуществление деятельности на основе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в соответствии с настоящим Положением и принятыми в соответствии с ним муниципальными нормативными правовыми актами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 (далее – соглашение);</w:t>
      </w:r>
    </w:p>
    <w:p w:rsidR="006C1B57" w:rsidRPr="001E0A7E" w:rsidRDefault="006C1B57" w:rsidP="006C1B57">
      <w:pPr>
        <w:numPr>
          <w:ilvl w:val="0"/>
          <w:numId w:val="7"/>
        </w:numPr>
        <w:tabs>
          <w:tab w:val="clear" w:pos="1215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– создаваемое, в том числе путем строительства зданий, строений, сооружений (в том числе на месте сносимых объектов капитального строительства), реконструируемое     и (или) эксплуатируемое муниципальное имущество;</w:t>
      </w:r>
    </w:p>
    <w:p w:rsidR="006C1B57" w:rsidRPr="001E0A7E" w:rsidRDefault="006C1B57" w:rsidP="006C1B57">
      <w:pPr>
        <w:numPr>
          <w:ilvl w:val="0"/>
          <w:numId w:val="7"/>
        </w:numPr>
        <w:tabs>
          <w:tab w:val="clear" w:pos="1215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реконструкция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– мероприятия (комплекс работ) по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а также по изменению технологического или функционального назначения объекта или его отдельных частей, площади, показателей производственной мощности и качества инженерно-технического обеспечения, иные мероприятия по улучшению характеристик и эксплуатационных свойств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объекта; </w:t>
      </w:r>
    </w:p>
    <w:p w:rsidR="006C1B57" w:rsidRPr="001E0A7E" w:rsidRDefault="006C1B57" w:rsidP="006C1B57">
      <w:pPr>
        <w:numPr>
          <w:ilvl w:val="0"/>
          <w:numId w:val="7"/>
        </w:numPr>
        <w:tabs>
          <w:tab w:val="clear" w:pos="1215"/>
          <w:tab w:val="num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эксплуатация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– использование объекта частны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>и) партнером(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) в соответствии с назначением объекта, в том числе в целях производства товаров, выполнения работ, оказания услуг, в порядке и на условиях, определенных сторонами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6C1B57" w:rsidRDefault="006C1B57" w:rsidP="006C1B57">
      <w:pPr>
        <w:numPr>
          <w:ilvl w:val="0"/>
          <w:numId w:val="6"/>
        </w:numPr>
        <w:tabs>
          <w:tab w:val="clear" w:pos="11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не определенные в настоящей статье, применяются в значениях, установленных законодательством Российской Федерации и Чеченской Республики.</w:t>
      </w:r>
    </w:p>
    <w:p w:rsidR="00B55F25" w:rsidRPr="00B55F25" w:rsidRDefault="00B55F25" w:rsidP="00B55F2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7E2B71" w:rsidRDefault="006C1B57" w:rsidP="007E2B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3. Цели и задачи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6C1B57" w:rsidRPr="001E0A7E" w:rsidRDefault="006C1B57" w:rsidP="006C1B57">
      <w:pPr>
        <w:numPr>
          <w:ilvl w:val="0"/>
          <w:numId w:val="8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являются:</w:t>
      </w:r>
    </w:p>
    <w:p w:rsidR="006C1B57" w:rsidRPr="001E0A7E" w:rsidRDefault="006C1B57" w:rsidP="006C1B57">
      <w:pPr>
        <w:numPr>
          <w:ilvl w:val="0"/>
          <w:numId w:val="9"/>
        </w:numPr>
        <w:tabs>
          <w:tab w:val="clear" w:pos="121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(далее – вопросы местного значения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);</w:t>
      </w:r>
    </w:p>
    <w:p w:rsidR="006C1B57" w:rsidRPr="001E0A7E" w:rsidRDefault="006C1B57" w:rsidP="006C1B57">
      <w:pPr>
        <w:numPr>
          <w:ilvl w:val="0"/>
          <w:numId w:val="9"/>
        </w:numPr>
        <w:tabs>
          <w:tab w:val="clear" w:pos="121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повышение доступности и улучшение качества продукции (работ, услуг), предоставляемых потребителям на территории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за счет привлечения средств внебюджетных источников для реализации общественно значимых программ и проектов в </w:t>
      </w:r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социально-экономической сфере на территории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с использованием средств бюджета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(далее – местный бюджет) и (или) объектов муниципальной собственности.</w:t>
      </w:r>
      <w:proofErr w:type="gramEnd"/>
    </w:p>
    <w:p w:rsidR="006C1B57" w:rsidRPr="001E0A7E" w:rsidRDefault="006C1B57" w:rsidP="006C1B57">
      <w:pPr>
        <w:numPr>
          <w:ilvl w:val="0"/>
          <w:numId w:val="8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являются:</w:t>
      </w:r>
    </w:p>
    <w:p w:rsidR="006C1B57" w:rsidRPr="001E0A7E" w:rsidRDefault="006C1B57" w:rsidP="006C1B57">
      <w:pPr>
        <w:numPr>
          <w:ilvl w:val="0"/>
          <w:numId w:val="10"/>
        </w:numPr>
        <w:tabs>
          <w:tab w:val="clear" w:pos="109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привлечение частных ресурсов для решения вопросов местного значения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, в том числе в создание, реконструкцию и (или) эксплуатацию общественно значимых объектов на территории</w:t>
      </w:r>
      <w:r w:rsidR="007E2B71" w:rsidRPr="007E2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Pr="001E0A7E" w:rsidRDefault="006C1B57" w:rsidP="006C1B57">
      <w:pPr>
        <w:numPr>
          <w:ilvl w:val="0"/>
          <w:numId w:val="10"/>
        </w:numPr>
        <w:tabs>
          <w:tab w:val="clear" w:pos="109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имущества;</w:t>
      </w:r>
    </w:p>
    <w:p w:rsidR="006C1B57" w:rsidRPr="001E0A7E" w:rsidRDefault="006C1B57" w:rsidP="006C1B57">
      <w:pPr>
        <w:numPr>
          <w:ilvl w:val="0"/>
          <w:numId w:val="10"/>
        </w:numPr>
        <w:tabs>
          <w:tab w:val="clear" w:pos="109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эффективное использование средств местного бюджета;</w:t>
      </w:r>
    </w:p>
    <w:p w:rsidR="006C1B57" w:rsidRPr="001E0A7E" w:rsidRDefault="006C1B57" w:rsidP="006C1B57">
      <w:pPr>
        <w:numPr>
          <w:ilvl w:val="0"/>
          <w:numId w:val="10"/>
        </w:numPr>
        <w:tabs>
          <w:tab w:val="clear" w:pos="109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техническое и технологическое развитие общественно значимых объектов на территории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Default="006C1B57" w:rsidP="006C1B57">
      <w:pPr>
        <w:numPr>
          <w:ilvl w:val="0"/>
          <w:numId w:val="10"/>
        </w:numPr>
        <w:tabs>
          <w:tab w:val="clear" w:pos="109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7E2B71" w:rsidRPr="007E2B71" w:rsidRDefault="007E2B71" w:rsidP="007E2B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7E2B71" w:rsidRDefault="006C1B57" w:rsidP="007E2B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4. Принципы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6C1B57" w:rsidRPr="001E0A7E" w:rsidRDefault="006C1B57" w:rsidP="00B5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партнерство основывается на следующих принципах: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законности;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взаимовыгодного и добросовестного сотрудничества сторон                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объединения материальных, финансовых, организационных           ресурсов сторон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равных условий доступа хозяйствующих субъектов к участию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на конкурсной основе;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свободы договорных отношений сторон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невмешательства сторон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в автономную компетенцию друг друга;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разделения ответственности, рисков, достигнутых результатов между сторонами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средств местного бюджета при реализации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прозрачности отношений по вопросам реализации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проектов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B55F25">
      <w:pPr>
        <w:numPr>
          <w:ilvl w:val="0"/>
          <w:numId w:val="11"/>
        </w:numPr>
        <w:tabs>
          <w:tab w:val="clear" w:pos="107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открытости и доступности информации по вопросам реализации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Default="006C1B57" w:rsidP="00B55F25">
      <w:pPr>
        <w:numPr>
          <w:ilvl w:val="0"/>
          <w:numId w:val="11"/>
        </w:numPr>
        <w:tabs>
          <w:tab w:val="clear" w:pos="107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общественной значимости проектов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7E2B71" w:rsidRPr="007E2B71" w:rsidRDefault="007E2B71" w:rsidP="00B55F25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7E2B71" w:rsidRDefault="006C1B57" w:rsidP="00B55F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E0A7E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Статья 5. Полномочия органов местного самоуправления </w:t>
      </w:r>
      <w:proofErr w:type="spellStart"/>
      <w:r w:rsidR="007E2B71" w:rsidRPr="007E2B7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7E2B71" w:rsidRPr="007E2B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E2B71" w:rsidRPr="001E0A7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 сфере отношений </w:t>
      </w:r>
      <w:proofErr w:type="spellStart"/>
      <w:r w:rsidRPr="001E0A7E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партнерства</w:t>
      </w:r>
    </w:p>
    <w:p w:rsidR="006C1B57" w:rsidRPr="001E0A7E" w:rsidRDefault="006C1B57" w:rsidP="006C1B57">
      <w:pPr>
        <w:numPr>
          <w:ilvl w:val="0"/>
          <w:numId w:val="1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обладающими полномочиями в сфере отношений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партнерства, являются Совет депутатов и </w:t>
      </w:r>
      <w:r w:rsidR="007E2B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6C1B57" w:rsidRPr="001E0A7E" w:rsidRDefault="006C1B57" w:rsidP="006C1B57">
      <w:pPr>
        <w:numPr>
          <w:ilvl w:val="0"/>
          <w:numId w:val="1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обладает следующими полномочиями:</w:t>
      </w:r>
    </w:p>
    <w:p w:rsidR="006C1B57" w:rsidRPr="001E0A7E" w:rsidRDefault="006C1B57" w:rsidP="006C1B57">
      <w:pPr>
        <w:numPr>
          <w:ilvl w:val="0"/>
          <w:numId w:val="13"/>
        </w:numPr>
        <w:tabs>
          <w:tab w:val="clear" w:pos="12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принимает муниципальные нормативные правовые акты, направленные на регулирование отношений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6C1B57">
      <w:pPr>
        <w:numPr>
          <w:ilvl w:val="0"/>
          <w:numId w:val="13"/>
        </w:numPr>
        <w:tabs>
          <w:tab w:val="clear" w:pos="12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утверждает в местном бюджете расходы на реализацию мероприятий на участие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6C1B57" w:rsidRPr="001E0A7E" w:rsidRDefault="006C1B57" w:rsidP="006C1B57">
      <w:pPr>
        <w:numPr>
          <w:ilvl w:val="0"/>
          <w:numId w:val="13"/>
        </w:numPr>
        <w:tabs>
          <w:tab w:val="clear" w:pos="12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соблюдением муниципальных нормативных правовых актов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B71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сфере отношений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партнерства, принятых Советом депутатов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Pr="001E0A7E" w:rsidRDefault="006C1B57" w:rsidP="006C1B57">
      <w:pPr>
        <w:numPr>
          <w:ilvl w:val="0"/>
          <w:numId w:val="13"/>
        </w:numPr>
        <w:tabs>
          <w:tab w:val="clear" w:pos="12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законодательством Российской Федерации и Чеченской Республики, Уставом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proofErr w:type="spellStart"/>
      <w:r w:rsidR="007E2B7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E2B71">
        <w:rPr>
          <w:rFonts w:ascii="Times New Roman" w:hAnsi="Times New Roman" w:cs="Times New Roman"/>
          <w:sz w:val="28"/>
          <w:szCs w:val="28"/>
        </w:rPr>
        <w:t xml:space="preserve"> </w:t>
      </w:r>
      <w:r w:rsidR="007E2B71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7E2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6C1B57" w:rsidRPr="001E0A7E" w:rsidRDefault="007E2B71" w:rsidP="006C1B57">
      <w:pPr>
        <w:numPr>
          <w:ilvl w:val="0"/>
          <w:numId w:val="12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1B57" w:rsidRPr="001E0A7E"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полномочиями: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принимает муниципальные нормативные правовые акты в сфере создания и реализации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утверждает муниципальные программы </w:t>
      </w:r>
      <w:proofErr w:type="spellStart"/>
      <w:r w:rsidR="00BD492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D4928">
        <w:rPr>
          <w:rFonts w:ascii="Times New Roman" w:hAnsi="Times New Roman" w:cs="Times New Roman"/>
          <w:sz w:val="28"/>
          <w:szCs w:val="28"/>
        </w:rPr>
        <w:t xml:space="preserve"> </w:t>
      </w:r>
      <w:r w:rsidR="00BD4928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D4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предусматривающие реализацию мероприятий на условиях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организует взаимодействие органов местного самоуправления </w:t>
      </w:r>
      <w:proofErr w:type="spellStart"/>
      <w:r w:rsidR="00BD492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D4928">
        <w:rPr>
          <w:rFonts w:ascii="Times New Roman" w:hAnsi="Times New Roman" w:cs="Times New Roman"/>
          <w:sz w:val="28"/>
          <w:szCs w:val="28"/>
        </w:rPr>
        <w:t xml:space="preserve"> </w:t>
      </w:r>
      <w:r w:rsidR="00BD4928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D4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отраслевых (территориальных) органов </w:t>
      </w:r>
      <w:r w:rsidR="00BD4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D492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D4928">
        <w:rPr>
          <w:rFonts w:ascii="Times New Roman" w:hAnsi="Times New Roman" w:cs="Times New Roman"/>
          <w:sz w:val="28"/>
          <w:szCs w:val="28"/>
        </w:rPr>
        <w:t xml:space="preserve"> </w:t>
      </w:r>
      <w:r w:rsidR="00BD4928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D4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по вопросам, связанным с созданием и реализацией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принимает решение о проведении конкурса на право заключения соглашения;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формирует конкурсную комиссию по отбору хозяйствующег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>их) субъекта(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для заключения соглашения и утверждает положение о ней;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определяет отраслевой (территориальный) орган </w:t>
      </w:r>
      <w:r w:rsidR="00BD4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D492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D4928">
        <w:rPr>
          <w:rFonts w:ascii="Times New Roman" w:hAnsi="Times New Roman" w:cs="Times New Roman"/>
          <w:sz w:val="28"/>
          <w:szCs w:val="28"/>
        </w:rPr>
        <w:t xml:space="preserve"> </w:t>
      </w:r>
      <w:r w:rsidR="00BD4928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D4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, уполномоченный на организацию проведения конкурса на право заключения соглашения;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принимает решение о предоставлении (передаче) муниципального имущества частном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1E0A7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партнеру(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в случаях и порядке, установленных законодательством;</w:t>
      </w:r>
    </w:p>
    <w:p w:rsidR="006C1B57" w:rsidRPr="001E0A7E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заключает соглашение и организует его исполнение;</w:t>
      </w:r>
    </w:p>
    <w:p w:rsidR="006C1B57" w:rsidRDefault="006C1B57" w:rsidP="006C1B57">
      <w:pPr>
        <w:numPr>
          <w:ilvl w:val="0"/>
          <w:numId w:val="14"/>
        </w:numPr>
        <w:tabs>
          <w:tab w:val="clear" w:pos="11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законодательством Российской Федерации и Чеченской Республики, </w:t>
      </w:r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нормативными правовыми актами </w:t>
      </w:r>
      <w:proofErr w:type="spellStart"/>
      <w:r w:rsidR="00BD492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D4928">
        <w:rPr>
          <w:rFonts w:ascii="Times New Roman" w:hAnsi="Times New Roman" w:cs="Times New Roman"/>
          <w:sz w:val="28"/>
          <w:szCs w:val="28"/>
        </w:rPr>
        <w:t xml:space="preserve"> </w:t>
      </w:r>
      <w:r w:rsidR="00BD4928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D4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BD4928" w:rsidRPr="00BD4928" w:rsidRDefault="00BD4928" w:rsidP="00BD492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BD4928" w:rsidRDefault="006C1B57" w:rsidP="00BD49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6. Объекты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6C1B57" w:rsidRPr="001E0A7E" w:rsidRDefault="006C1B57" w:rsidP="006C1B57">
      <w:pPr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ab/>
        <w:t xml:space="preserve">Объектами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являются:</w:t>
      </w:r>
    </w:p>
    <w:p w:rsidR="006C1B57" w:rsidRPr="001E0A7E" w:rsidRDefault="006C1B57" w:rsidP="006C1B57">
      <w:pPr>
        <w:numPr>
          <w:ilvl w:val="0"/>
          <w:numId w:val="15"/>
        </w:numPr>
        <w:tabs>
          <w:tab w:val="clear" w:pos="1095"/>
          <w:tab w:val="num" w:pos="-24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автомобильные дороги и инженерные сооружения транспортной инфраструктуры, в том числе мосты, путепроводы, тоннели, стоянки автотранспортных средств, пункты пропуска автотранспортных средств, пункты взимания платы с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автовладельцев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автотранспортных средств;</w:t>
      </w:r>
    </w:p>
    <w:p w:rsidR="006C1B57" w:rsidRPr="001E0A7E" w:rsidRDefault="006C1B57" w:rsidP="006C1B57">
      <w:pPr>
        <w:numPr>
          <w:ilvl w:val="0"/>
          <w:numId w:val="15"/>
        </w:numPr>
        <w:tabs>
          <w:tab w:val="clear" w:pos="1095"/>
          <w:tab w:val="num" w:pos="-24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системы коммунальной инфраструктуры и иные объекты коммунального хозяйства, в том числе объекты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- и энергоснабжения, водоотведения, очистки сточных вод, переработки и утилизации (захоронения) бытовых отходов, объекты, предназначенные для освещения территории </w:t>
      </w:r>
      <w:proofErr w:type="spellStart"/>
      <w:r w:rsidR="00BD492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D4928">
        <w:rPr>
          <w:rFonts w:ascii="Times New Roman" w:hAnsi="Times New Roman" w:cs="Times New Roman"/>
          <w:sz w:val="28"/>
          <w:szCs w:val="28"/>
        </w:rPr>
        <w:t xml:space="preserve"> </w:t>
      </w:r>
      <w:r w:rsidR="00BD4928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D4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объекты, предназначенные для благоустройства территории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, а также объекты социально-бытового назначения;</w:t>
      </w:r>
    </w:p>
    <w:p w:rsidR="006C1B57" w:rsidRPr="001E0A7E" w:rsidRDefault="006C1B57" w:rsidP="006C1B57">
      <w:pPr>
        <w:numPr>
          <w:ilvl w:val="0"/>
          <w:numId w:val="15"/>
        </w:numPr>
        <w:tabs>
          <w:tab w:val="clear" w:pos="1095"/>
          <w:tab w:val="num" w:pos="-24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транспорт общего пользования;</w:t>
      </w:r>
    </w:p>
    <w:p w:rsidR="006C1B57" w:rsidRPr="001E0A7E" w:rsidRDefault="006C1B57" w:rsidP="006C1B57">
      <w:pPr>
        <w:numPr>
          <w:ilvl w:val="0"/>
          <w:numId w:val="15"/>
        </w:numPr>
        <w:tabs>
          <w:tab w:val="clear" w:pos="1095"/>
          <w:tab w:val="num" w:pos="-24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объекты образования, культуры, физической культуры и спорта, объекты, используемые для организации отдыха граждан и туризма, иные объекты социально-культурного назначения;</w:t>
      </w:r>
    </w:p>
    <w:p w:rsidR="006C1B57" w:rsidRPr="001E0A7E" w:rsidRDefault="006C1B57" w:rsidP="006C1B57">
      <w:pPr>
        <w:numPr>
          <w:ilvl w:val="0"/>
          <w:numId w:val="15"/>
        </w:numPr>
        <w:tabs>
          <w:tab w:val="clear" w:pos="1095"/>
          <w:tab w:val="num" w:pos="-24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объекты инновационной деятельности;</w:t>
      </w:r>
    </w:p>
    <w:p w:rsidR="006C1B57" w:rsidRPr="001E0A7E" w:rsidRDefault="006C1B57" w:rsidP="006C1B57">
      <w:pPr>
        <w:numPr>
          <w:ilvl w:val="0"/>
          <w:numId w:val="15"/>
        </w:numPr>
        <w:tabs>
          <w:tab w:val="clear" w:pos="1095"/>
          <w:tab w:val="num" w:pos="-24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объекты инфраструктуры поддержки субъектов малого и среднего предпринимательства;</w:t>
      </w:r>
    </w:p>
    <w:p w:rsidR="00BD4928" w:rsidRDefault="006C1B57" w:rsidP="00BD4928">
      <w:pPr>
        <w:numPr>
          <w:ilvl w:val="0"/>
          <w:numId w:val="15"/>
        </w:numPr>
        <w:tabs>
          <w:tab w:val="clear" w:pos="1095"/>
          <w:tab w:val="num" w:pos="-24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иные объекты, предусмотренные Федеральным законом от 21.07.2005 № 115-ФЗ «О концессионных соглашениях», а также необходимые для социально-экономического развития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и (или) предназначенные для решения вопросов местного значения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BD4928" w:rsidRPr="00BD4928" w:rsidRDefault="00BD4928" w:rsidP="00BD492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B57" w:rsidRPr="00BD4928" w:rsidRDefault="006C1B57" w:rsidP="00BD492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7. Формы участия </w:t>
      </w:r>
      <w:proofErr w:type="spellStart"/>
      <w:r w:rsidR="00A346BF" w:rsidRPr="00A346BF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A346BF" w:rsidRPr="00A346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346BF" w:rsidRPr="001E0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6C1B57" w:rsidRPr="001E0A7E" w:rsidRDefault="006C1B57" w:rsidP="006C1B57">
      <w:pPr>
        <w:numPr>
          <w:ilvl w:val="0"/>
          <w:numId w:val="16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осуществляется в следующих формах:</w:t>
      </w:r>
    </w:p>
    <w:p w:rsidR="006C1B57" w:rsidRPr="001E0A7E" w:rsidRDefault="006C1B57" w:rsidP="006C1B57">
      <w:pPr>
        <w:numPr>
          <w:ilvl w:val="0"/>
          <w:numId w:val="17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имущественное участие</w:t>
      </w:r>
      <w:r w:rsidR="00A346BF" w:rsidRPr="00A3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6C1B57" w:rsidRPr="001E0A7E" w:rsidRDefault="006C1B57" w:rsidP="006C1B57">
      <w:pPr>
        <w:numPr>
          <w:ilvl w:val="0"/>
          <w:numId w:val="17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финансовое участие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6C1B57" w:rsidRPr="001E0A7E" w:rsidRDefault="006C1B57" w:rsidP="006C1B57">
      <w:pPr>
        <w:numPr>
          <w:ilvl w:val="0"/>
          <w:numId w:val="17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частным партнерам в соответствии с законодательством Российской Федерации и Чеченской Республики, муниципальными нормативными правовыми актами</w:t>
      </w:r>
      <w:r w:rsidR="00A346BF" w:rsidRPr="00A3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Pr="001E0A7E" w:rsidRDefault="006C1B57" w:rsidP="006C1B57">
      <w:pPr>
        <w:numPr>
          <w:ilvl w:val="0"/>
          <w:numId w:val="17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иные формы, не противоречащие законодательству Российской Федерации и Чеченской Республики, муниципальным нормативным правовым актам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6C1B57" w:rsidRPr="001E0A7E" w:rsidRDefault="006C1B57" w:rsidP="006C1B57">
      <w:pPr>
        <w:numPr>
          <w:ilvl w:val="0"/>
          <w:numId w:val="16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В рамках соглашения могут использоваться одна или несколько форм участия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партнерстве.</w:t>
      </w:r>
    </w:p>
    <w:p w:rsidR="006C1B57" w:rsidRPr="001E0A7E" w:rsidRDefault="006C1B57" w:rsidP="006C1B57">
      <w:pPr>
        <w:numPr>
          <w:ilvl w:val="0"/>
          <w:numId w:val="16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в формах, предусмотренных настоящей статьей, осуществляется с учетом положений Федерального закона от 26.07.2006 № 135-ФЗ</w:t>
      </w:r>
      <w:r w:rsidRPr="001E0A7E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«О защите конкуренции».</w:t>
      </w:r>
    </w:p>
    <w:p w:rsidR="006C1B57" w:rsidRDefault="006C1B57" w:rsidP="006C1B57">
      <w:pPr>
        <w:numPr>
          <w:ilvl w:val="0"/>
          <w:numId w:val="16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В случае необходимости осуществлении закупки товара, работы, услуги для обеспечения муниципальных нужд в целях реализации участия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партнерстве, осуществление закупки осуществляется в соответствии с законодательством Российской Федерации о контрактной системе.</w:t>
      </w:r>
    </w:p>
    <w:p w:rsidR="00A346BF" w:rsidRPr="00A346BF" w:rsidRDefault="00A346BF" w:rsidP="00A346BF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B57" w:rsidRPr="001E0A7E" w:rsidRDefault="006C1B57" w:rsidP="00A346B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8. Имущественное участие </w:t>
      </w:r>
      <w:proofErr w:type="spellStart"/>
      <w:r w:rsidR="00A346BF" w:rsidRPr="00A346BF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A346BF" w:rsidRPr="00A346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346BF" w:rsidRPr="001E0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6C1B57" w:rsidRPr="001E0A7E" w:rsidRDefault="006C1B57" w:rsidP="006C1B57">
      <w:pPr>
        <w:numPr>
          <w:ilvl w:val="1"/>
          <w:numId w:val="17"/>
        </w:numPr>
        <w:tabs>
          <w:tab w:val="clear" w:pos="2415"/>
          <w:tab w:val="num" w:pos="-24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Имущественное участие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в установленном законодательством порядке может осуществляться в следующих видах:</w:t>
      </w:r>
    </w:p>
    <w:p w:rsidR="006C1B57" w:rsidRPr="001E0A7E" w:rsidRDefault="006C1B57" w:rsidP="006C1B57">
      <w:pPr>
        <w:numPr>
          <w:ilvl w:val="0"/>
          <w:numId w:val="18"/>
        </w:numPr>
        <w:tabs>
          <w:tab w:val="clear" w:pos="187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предоставление в аренду частному партнеру находящихся в муниципальной собственности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земельных участков, а также земельных участков, государственная собственность на которые не разграничена и которыми в соответствии с земельным законодательством органы местного самоуправления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имеют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распоряжаться, на которых располагаются или должны располагаться объекты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и (или) которые необходимы для осуществления частным партнером деятельности, предусмотренной соглашением (далее – земельные участки);</w:t>
      </w:r>
    </w:p>
    <w:p w:rsidR="006C1B57" w:rsidRPr="001E0A7E" w:rsidRDefault="006C1B57" w:rsidP="006C1B57">
      <w:pPr>
        <w:numPr>
          <w:ilvl w:val="0"/>
          <w:numId w:val="18"/>
        </w:numPr>
        <w:tabs>
          <w:tab w:val="clear" w:pos="187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передача частному партнеру в доверительное управление, владение и (или) пользование иного недвижимого и (или) движимого муниципального имущества либо принадлежащих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Надтеречному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</w:t>
      </w:r>
      <w:r w:rsidR="00A346BF">
        <w:rPr>
          <w:rFonts w:ascii="Times New Roman" w:hAnsi="Times New Roman" w:cs="Times New Roman"/>
          <w:sz w:val="28"/>
          <w:szCs w:val="28"/>
        </w:rPr>
        <w:t xml:space="preserve">му району </w:t>
      </w:r>
      <w:r w:rsidRPr="001E0A7E">
        <w:rPr>
          <w:rFonts w:ascii="Times New Roman" w:hAnsi="Times New Roman" w:cs="Times New Roman"/>
          <w:sz w:val="28"/>
          <w:szCs w:val="28"/>
        </w:rPr>
        <w:t>имущественных (неимущественных) прав в целях создания или реконструкции частным партнером объекта недвижимого (движимого) имущества (объекта соглашения), осуществления частным партнером его последующей эксплуатации в порядке, на условиях и в течение срока, определенных соглашением, по окончании действия которого частный партнер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передает его в муниципальную собственность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на условиях и в порядке, предусмотренных соглашением.</w:t>
      </w:r>
    </w:p>
    <w:p w:rsidR="006C1B57" w:rsidRPr="001E0A7E" w:rsidRDefault="00A346BF" w:rsidP="006C1B57">
      <w:pPr>
        <w:numPr>
          <w:ilvl w:val="1"/>
          <w:numId w:val="17"/>
        </w:numPr>
        <w:tabs>
          <w:tab w:val="clear" w:pos="241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Надтеречный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район</w:t>
      </w:r>
      <w:r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="006C1B57" w:rsidRPr="001E0A7E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может передавать частному партнеру определенные соглашением исключительные права или муниципальное имущество в целях предоставления частным партнером в порядке и на условиях, определенных соглашением, товаров, работ или услуг потребителям с использованием объекта соглашения.</w:t>
      </w:r>
    </w:p>
    <w:p w:rsidR="006C1B57" w:rsidRPr="001E0A7E" w:rsidRDefault="006C1B57" w:rsidP="006C1B57">
      <w:pPr>
        <w:numPr>
          <w:ilvl w:val="1"/>
          <w:numId w:val="17"/>
        </w:numPr>
        <w:tabs>
          <w:tab w:val="clear" w:pos="241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В рамках соглашения может использоваться один либо несколько видов имущественного участия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из предусмотренных </w:t>
      </w:r>
      <w:hyperlink r:id="rId5" w:history="1">
        <w:r w:rsidRPr="001E0A7E">
          <w:rPr>
            <w:rFonts w:ascii="Times New Roman" w:hAnsi="Times New Roman" w:cs="Times New Roman"/>
            <w:color w:val="000000"/>
            <w:sz w:val="28"/>
            <w:szCs w:val="28"/>
          </w:rPr>
          <w:t>частью 1</w:t>
        </w:r>
      </w:hyperlink>
      <w:r w:rsidRPr="001E0A7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</w:p>
    <w:p w:rsidR="006C1B57" w:rsidRDefault="006C1B57" w:rsidP="00A346BF">
      <w:pPr>
        <w:numPr>
          <w:ilvl w:val="1"/>
          <w:numId w:val="17"/>
        </w:numPr>
        <w:tabs>
          <w:tab w:val="clear" w:pos="241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Имущественное участие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может осуществляться в иных видах в соответствии с законодательством Российской Федерации и Чеченской Республики, муниципальными нормативными правовыми актами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A346BF" w:rsidRPr="00A346BF" w:rsidRDefault="00A346BF" w:rsidP="00A346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B57" w:rsidRPr="00A346BF" w:rsidRDefault="006C1B57" w:rsidP="00A346B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9. Финансовое участие </w:t>
      </w:r>
      <w:proofErr w:type="spellStart"/>
      <w:r w:rsidR="00A346BF" w:rsidRPr="00A346BF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A346BF" w:rsidRPr="00A346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346BF" w:rsidRPr="001E0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Финансовое участие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в установленном законодательством порядке может осуществляться за счет средств местного бюджета в следующих видах:</w:t>
      </w:r>
    </w:p>
    <w:p w:rsidR="006C1B57" w:rsidRPr="001E0A7E" w:rsidRDefault="006C1B57" w:rsidP="006C1B57">
      <w:pPr>
        <w:numPr>
          <w:ilvl w:val="0"/>
          <w:numId w:val="19"/>
        </w:numPr>
        <w:tabs>
          <w:tab w:val="clear" w:pos="18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предоставление частному партнеру бюджетных инвестиций в порядке, установленном бюджетным законодательством Российской Федерации;</w:t>
      </w:r>
    </w:p>
    <w:p w:rsidR="006C1B57" w:rsidRPr="001E0A7E" w:rsidRDefault="006C1B57" w:rsidP="006C1B57">
      <w:pPr>
        <w:numPr>
          <w:ilvl w:val="0"/>
          <w:numId w:val="19"/>
        </w:numPr>
        <w:tabs>
          <w:tab w:val="clear" w:pos="18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объекты капитальных вложений на условиях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с частным партнером в случае, если это предусмотрено муниципальной программой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Pr="001E0A7E" w:rsidRDefault="006C1B57" w:rsidP="006C1B57">
      <w:pPr>
        <w:numPr>
          <w:ilvl w:val="0"/>
          <w:numId w:val="19"/>
        </w:numPr>
        <w:tabs>
          <w:tab w:val="clear" w:pos="186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предоставление частному партнеру субсидии за счет средств местного бюджета.  </w:t>
      </w:r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В рамках соглашения может использоваться один либо несколько видов финансового участия </w:t>
      </w:r>
      <w:proofErr w:type="spellStart"/>
      <w:r w:rsidR="00A346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346BF">
        <w:rPr>
          <w:rFonts w:ascii="Times New Roman" w:hAnsi="Times New Roman" w:cs="Times New Roman"/>
          <w:sz w:val="28"/>
          <w:szCs w:val="28"/>
        </w:rPr>
        <w:t xml:space="preserve"> </w:t>
      </w:r>
      <w:r w:rsidR="00A346BF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A346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6BF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из предусмотренных </w:t>
      </w:r>
      <w:hyperlink r:id="rId6" w:history="1">
        <w:r w:rsidRPr="001E0A7E">
          <w:rPr>
            <w:rFonts w:ascii="Times New Roman" w:hAnsi="Times New Roman" w:cs="Times New Roman"/>
            <w:color w:val="000000"/>
            <w:sz w:val="28"/>
            <w:szCs w:val="28"/>
          </w:rPr>
          <w:t>частью 1</w:t>
        </w:r>
      </w:hyperlink>
      <w:r w:rsidRPr="001E0A7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Финансовое участие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5845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может осуществляться в иных видах в соответствии с законодательством Российской Федерации и Чеченской Республики, муниципальными нормативными правовыми актами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возникшие вследствие заключения соглашения, вносятся в реестр расходных обязательств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5845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Объемы и сроки финансового участия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5845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в финансировании расходов (части расходов), направленных на создание, реконструкцию и (или) эксплуатацию объекта соглашения, могут изменяться в установленном порядке в случаях, предусмотренных соглашением, в частности, в связи с нарушением частным партнером обязательств по соглашению, а именно, в отношении качества создаваемого, реконструируемого объекта соглашения, либо требований по эксплуатации, либо качества производимых товаров, выполняемых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работ, оказываемых услуг, а также сроков создания, реконструкции объекта соглашения и (или) эксплуатации, либо производства товаров, выполнения работ, оказания услуг.</w:t>
      </w:r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или недостаточность средств местного бюджета, предусмотренных для исполнения обязательств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5845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по соглашению, не является основанием для изменения или прекращения действия таких обязательств, равно как и для освобождения от ответственности за ненадлежащее их исполнение.</w:t>
      </w:r>
    </w:p>
    <w:p w:rsidR="006C1B57" w:rsidRPr="001E0A7E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средств местного бюджета в рамках соглашения должна быть обоснована при принятии </w:t>
      </w:r>
      <w:r w:rsidR="002A58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решения о проведении конкурса на право заключения соглашения. </w:t>
      </w:r>
    </w:p>
    <w:p w:rsidR="006C1B57" w:rsidRDefault="006C1B57" w:rsidP="006C1B57">
      <w:pPr>
        <w:numPr>
          <w:ilvl w:val="1"/>
          <w:numId w:val="18"/>
        </w:numPr>
        <w:tabs>
          <w:tab w:val="clear" w:pos="247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бюджета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 разрабатывается и утверждается </w:t>
      </w:r>
      <w:r w:rsidR="002A58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2A5845" w:rsidRPr="002A5845" w:rsidRDefault="002A5845" w:rsidP="002A5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B57" w:rsidRPr="002A5845" w:rsidRDefault="006C1B57" w:rsidP="002A584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>Статья 10. Предоставление муниципальной поддержки частным партнерам</w:t>
      </w:r>
    </w:p>
    <w:p w:rsidR="006C1B57" w:rsidRPr="001E0A7E" w:rsidRDefault="006C1B57" w:rsidP="006C1B57">
      <w:pPr>
        <w:numPr>
          <w:ilvl w:val="0"/>
          <w:numId w:val="3"/>
        </w:numPr>
        <w:tabs>
          <w:tab w:val="clear" w:pos="246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частным партнерам в установленном законодательством порядке может осуществляться в следующих видах:</w:t>
      </w:r>
    </w:p>
    <w:p w:rsidR="006C1B57" w:rsidRPr="001E0A7E" w:rsidRDefault="006C1B57" w:rsidP="006C1B57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предоставление льгот по местным налогам;</w:t>
      </w:r>
    </w:p>
    <w:p w:rsidR="006C1B57" w:rsidRPr="001E0A7E" w:rsidRDefault="006C1B57" w:rsidP="006C1B57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предоставление льгот по арендной плате за земельные участки и (или) за иное муниципальное недвижимое и (или) движимое имущество.</w:t>
      </w:r>
    </w:p>
    <w:p w:rsidR="006C1B57" w:rsidRDefault="006C1B57" w:rsidP="006C1B57">
      <w:pPr>
        <w:numPr>
          <w:ilvl w:val="0"/>
          <w:numId w:val="3"/>
        </w:numPr>
        <w:tabs>
          <w:tab w:val="clear" w:pos="246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Муниципальная поддержка частных партнеров может осуществляться в иных видах в соответствии с законодательством Российской Федерации и Чеченской Республики, муниципальными нормативными правовыми актами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2A5845" w:rsidRPr="002A5845" w:rsidRDefault="002A5845" w:rsidP="002A5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B57" w:rsidRPr="002A5845" w:rsidRDefault="006C1B57" w:rsidP="006C1B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ab/>
        <w:t>Статья 11. Принятие решения о проведении конкурса на право заключения соглашения</w:t>
      </w:r>
    </w:p>
    <w:p w:rsidR="006C1B57" w:rsidRPr="001E0A7E" w:rsidRDefault="006C1B57" w:rsidP="006C1B57">
      <w:pPr>
        <w:numPr>
          <w:ilvl w:val="0"/>
          <w:numId w:val="20"/>
        </w:numPr>
        <w:tabs>
          <w:tab w:val="clear" w:pos="1080"/>
          <w:tab w:val="num" w:pos="-326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на право заключения соглашения (далее – конкурс) принимается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5845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>в установленном порядке на основании обращени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1E0A7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заинтересованных лиц, органов либо по собственной инициативе при наличии финансово-экономического обоснования необходимости заключения соглашения.</w:t>
      </w:r>
    </w:p>
    <w:p w:rsidR="006C1B57" w:rsidRPr="001E0A7E" w:rsidRDefault="006C1B57" w:rsidP="006C1B57">
      <w:pPr>
        <w:numPr>
          <w:ilvl w:val="0"/>
          <w:numId w:val="20"/>
        </w:numPr>
        <w:tabs>
          <w:tab w:val="clear" w:pos="1080"/>
          <w:tab w:val="num" w:pos="-326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Решением о проведении конкурса определяются:</w:t>
      </w:r>
    </w:p>
    <w:p w:rsidR="006C1B57" w:rsidRPr="001E0A7E" w:rsidRDefault="006C1B57" w:rsidP="006C1B57">
      <w:pPr>
        <w:numPr>
          <w:ilvl w:val="0"/>
          <w:numId w:val="21"/>
        </w:numPr>
        <w:tabs>
          <w:tab w:val="clear" w:pos="10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E0A7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и вид(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5845" w:rsidRPr="001E0A7E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6C1B57" w:rsidRPr="001E0A7E" w:rsidRDefault="006C1B57" w:rsidP="006C1B57">
      <w:pPr>
        <w:numPr>
          <w:ilvl w:val="0"/>
          <w:numId w:val="21"/>
        </w:numPr>
        <w:tabs>
          <w:tab w:val="clear" w:pos="10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условия участия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6C1B57" w:rsidRPr="001E0A7E" w:rsidRDefault="006C1B57" w:rsidP="006C1B57">
      <w:pPr>
        <w:numPr>
          <w:ilvl w:val="0"/>
          <w:numId w:val="21"/>
        </w:numPr>
        <w:tabs>
          <w:tab w:val="clear" w:pos="10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состав, описание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(объекта соглашения);</w:t>
      </w:r>
    </w:p>
    <w:p w:rsidR="006C1B57" w:rsidRPr="001E0A7E" w:rsidRDefault="006C1B57" w:rsidP="006C1B57">
      <w:pPr>
        <w:numPr>
          <w:ilvl w:val="0"/>
          <w:numId w:val="21"/>
        </w:numPr>
        <w:tabs>
          <w:tab w:val="clear" w:pos="10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срок проведения конкурса;</w:t>
      </w:r>
    </w:p>
    <w:p w:rsidR="006C1B57" w:rsidRPr="001E0A7E" w:rsidRDefault="006C1B57" w:rsidP="006C1B57">
      <w:pPr>
        <w:numPr>
          <w:ilvl w:val="0"/>
          <w:numId w:val="21"/>
        </w:numPr>
        <w:tabs>
          <w:tab w:val="clear" w:pos="10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отраслевой (территориальный) орган </w:t>
      </w:r>
      <w:r w:rsidR="002A58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, уполномоченный на организацию проведения конкурса, и его полномочия;</w:t>
      </w:r>
    </w:p>
    <w:p w:rsidR="006C1B57" w:rsidRPr="002A5845" w:rsidRDefault="006C1B57" w:rsidP="006C1B57">
      <w:pPr>
        <w:numPr>
          <w:ilvl w:val="0"/>
          <w:numId w:val="21"/>
        </w:numPr>
        <w:tabs>
          <w:tab w:val="clear" w:pos="10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>состав конкурсной комиссии по отбору хозяйствующег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>их) субъекта(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для заключения соглашения (далее – комиссия) и положение о ней.</w:t>
      </w:r>
    </w:p>
    <w:p w:rsidR="006C1B57" w:rsidRPr="002A5845" w:rsidRDefault="006C1B57" w:rsidP="002A584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>Статья 12. Конкурс на право заключения соглашения</w:t>
      </w:r>
    </w:p>
    <w:p w:rsidR="006C1B57" w:rsidRPr="001E0A7E" w:rsidRDefault="006C1B57" w:rsidP="006C1B57">
      <w:pPr>
        <w:numPr>
          <w:ilvl w:val="0"/>
          <w:numId w:val="22"/>
        </w:numPr>
        <w:tabs>
          <w:tab w:val="clear" w:pos="177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решением </w:t>
      </w:r>
      <w:r w:rsidR="002A5845">
        <w:rPr>
          <w:rFonts w:ascii="Times New Roman" w:hAnsi="Times New Roman" w:cs="Times New Roman"/>
          <w:sz w:val="28"/>
          <w:szCs w:val="28"/>
        </w:rPr>
        <w:t>администрации</w:t>
      </w:r>
      <w:r w:rsidR="002A5845" w:rsidRPr="002A5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о проведении конкурса и включает в себя следующие этапы:</w:t>
      </w:r>
    </w:p>
    <w:p w:rsidR="006C1B57" w:rsidRPr="001E0A7E" w:rsidRDefault="006C1B57" w:rsidP="006C1B5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опубликование (размещение) сообщения о проведении конкурса;</w:t>
      </w:r>
    </w:p>
    <w:p w:rsidR="006C1B57" w:rsidRPr="001E0A7E" w:rsidRDefault="006C1B57" w:rsidP="006C1B5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разработка, утверждение, размещение конкурсной документации;</w:t>
      </w:r>
    </w:p>
    <w:p w:rsidR="006C1B57" w:rsidRPr="001E0A7E" w:rsidRDefault="006C1B57" w:rsidP="006C1B5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подача заявок на участие в конкурсе;</w:t>
      </w:r>
    </w:p>
    <w:p w:rsidR="006C1B57" w:rsidRPr="001E0A7E" w:rsidRDefault="006C1B57" w:rsidP="006C1B5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заявок на участие в конкурсе;</w:t>
      </w:r>
    </w:p>
    <w:p w:rsidR="006C1B57" w:rsidRPr="001E0A7E" w:rsidRDefault="006C1B57" w:rsidP="006C1B5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заключение соглашения.</w:t>
      </w:r>
    </w:p>
    <w:p w:rsidR="006C1B57" w:rsidRPr="001E0A7E" w:rsidRDefault="006C1B57" w:rsidP="006C1B5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Срок проведения конкурса не должен превышать девяносто дней со дня принятия решения о проведении конкурса.</w:t>
      </w:r>
    </w:p>
    <w:p w:rsidR="006C1B57" w:rsidRPr="001E0A7E" w:rsidRDefault="006C1B57" w:rsidP="006C1B57">
      <w:pPr>
        <w:numPr>
          <w:ilvl w:val="0"/>
          <w:numId w:val="22"/>
        </w:numPr>
        <w:tabs>
          <w:tab w:val="clear" w:pos="1773"/>
          <w:tab w:val="num" w:pos="-326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Конкурс является открытым по составу участников.</w:t>
      </w:r>
    </w:p>
    <w:p w:rsidR="006C1B57" w:rsidRPr="001E0A7E" w:rsidRDefault="006C1B57" w:rsidP="002A5845">
      <w:pPr>
        <w:tabs>
          <w:tab w:val="num" w:pos="-326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российские или иностранные юридические лица независимо от организационно-правовой формы и вида собственности, индивидуальные предприниматели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два и более указанных юридических лиц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>, индивидуальных предпринимателей (далее – участник, участники).</w:t>
      </w:r>
    </w:p>
    <w:p w:rsidR="006C1B57" w:rsidRPr="001E0A7E" w:rsidRDefault="006C1B57" w:rsidP="002A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конкурса опубликовывается в периодическом печатном издании (газета) в порядке, установленном для официального опубликования (обнародования) муниципальных правовых актов Уставом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(далее – официальное печатное издание) и размещается в информационно-телекоммуникационной сети Интернет на официальном сайте </w:t>
      </w:r>
      <w:r w:rsidR="002A58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</w:t>
      </w:r>
      <w:r w:rsidR="002A584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2A58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(далее – официальный сайт) не менее чем за тридцать дней до дня проведения конкурса.</w:t>
      </w:r>
      <w:proofErr w:type="gramEnd"/>
    </w:p>
    <w:p w:rsidR="006C1B57" w:rsidRPr="001E0A7E" w:rsidRDefault="006C1B57" w:rsidP="000052E6">
      <w:pPr>
        <w:tabs>
          <w:tab w:val="num" w:pos="-326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3. Извещение о проведении конкурса должно содержать следующие сведения:</w:t>
      </w:r>
    </w:p>
    <w:p w:rsidR="006C1B57" w:rsidRPr="001E0A7E" w:rsidRDefault="006C1B57" w:rsidP="000052E6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проведения конкурса;</w:t>
      </w:r>
    </w:p>
    <w:p w:rsidR="006C1B57" w:rsidRPr="001E0A7E" w:rsidRDefault="006C1B57" w:rsidP="000052E6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6C1B57" w:rsidRPr="001E0A7E" w:rsidRDefault="006C1B57" w:rsidP="000052E6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6C1B57" w:rsidRPr="001E0A7E" w:rsidRDefault="006C1B57" w:rsidP="000052E6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место, дату и время проведения конкурса.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Принятие решения о внесении изменений в извещение о проведении конкурса должно осуществляться не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подачи участниками заявок на участие в конкурсе. Изменение предмета конкурса не допускается. В течение пяти дней и одного дня со дня принятия указанного решения такие изменения соответственно опубликовываются и размещаются согласно абзацу первому настоящей части. При этом срок подачи участниками заявок на участие в конкурсе должен быть продлен таким образом, чтобы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на официальном сайте внесенных изменений в извещение о проведении </w:t>
      </w:r>
      <w:r w:rsidRPr="001E0A7E">
        <w:rPr>
          <w:rFonts w:ascii="Times New Roman" w:hAnsi="Times New Roman" w:cs="Times New Roman"/>
          <w:sz w:val="28"/>
          <w:szCs w:val="28"/>
        </w:rPr>
        <w:lastRenderedPageBreak/>
        <w:t>конкурса до даты окончания подачи заявок на участие в конкурсе он составлял не менее семи дней.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Отказ от проведения конкурса осуществляется не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чем за семь дней до даты окончания срока подачи участниками заявок на участие в конкурсе. В течение пяти дней и одного дня со дня принятия указанного решения извещение об отказе от проведения конкурса соответственно опубликовывается и размещается согласно абзацу первому настоящей части. В течение двух рабочих дней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данного решения, в случае если на конверте не указаны почтовый адрес (для юридического лица) или сведения о месте жительства (для индивидуального предпринимателя) участника, конверты с заявками на участие в конкурсе вскрываются и в течение пяти рабочих дней направляются соответствующие уведомления всем участникам.</w:t>
      </w:r>
    </w:p>
    <w:p w:rsidR="006C1B57" w:rsidRPr="001E0A7E" w:rsidRDefault="006C1B57" w:rsidP="000052E6">
      <w:pPr>
        <w:tabs>
          <w:tab w:val="left" w:pos="993"/>
        </w:tabs>
        <w:autoSpaceDE w:val="0"/>
        <w:autoSpaceDN w:val="0"/>
        <w:adjustRightInd w:val="0"/>
        <w:spacing w:after="0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4. Конкурсная документация должна содержать:</w:t>
      </w:r>
    </w:p>
    <w:p w:rsidR="006C1B57" w:rsidRPr="001E0A7E" w:rsidRDefault="006C1B57" w:rsidP="000052E6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требования к содержанию, форме, оформлению и составу заявки на участие в конкурсе и инструкцию по ее заполнению;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состав, описание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(объекта соглашения), в том числе его технико-экономические показатели;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сроки создания, реконструкции и (или) эксплуатации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(объекта соглашения);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гарантии качества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(объекта соглашения), предоставляемые частным партнером;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целевые показатели количества (объема) и качества продукции, работ, услуг, производимых с использованием объекта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(объекта соглашения);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объем средств местного бюджета </w:t>
      </w:r>
      <w:r w:rsidR="000052E6">
        <w:rPr>
          <w:rFonts w:ascii="Times New Roman" w:hAnsi="Times New Roman" w:cs="Times New Roman"/>
          <w:sz w:val="28"/>
          <w:szCs w:val="28"/>
        </w:rPr>
        <w:t>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перечень муниципального имущества, имущественных (неимущественных) прав, подлежащих предоставлению со стороны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целях исполнения соглашения частному партнеру;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объем средств частного партнера, подлежащих привлечению для исполнения соглашения;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обеспечение исполнения частным партнером своих обязательств по соглашению;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риски, принимаемые на себя сторонами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(соглашения);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требования к участникам конкурса;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критерии оценки заявок на участие в конкурсе, в том числе критерии бюджетной эффективности реализации соглашения;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 оценки и сопоставления заявок на участие в конкурсе;</w:t>
      </w:r>
    </w:p>
    <w:p w:rsidR="006C1B57" w:rsidRPr="001E0A7E" w:rsidRDefault="006C1B57" w:rsidP="006C1B57">
      <w:pPr>
        <w:numPr>
          <w:ilvl w:val="1"/>
          <w:numId w:val="22"/>
        </w:numPr>
        <w:tabs>
          <w:tab w:val="clear" w:pos="244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порядок, место, дату и время проведения конкурса.</w:t>
      </w:r>
    </w:p>
    <w:p w:rsidR="006C1B57" w:rsidRPr="001E0A7E" w:rsidRDefault="006C1B57" w:rsidP="006C1B5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 конкурсной документации должен быть приложен проект соглашения, который является неотъемлемой частью конкурсной документации.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>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Размещение конкурсной документации осуществляется на официальном сайте в срок, предусмотренный абзацем первым части 3 настоящей статьи, одновременно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конкурсную документацию должно осуществляться не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конкурсе. Изменение предмета конкурса не допускается. В течение одного дня со дня принятия решения о внесении изменений в конкурсную документацию такие изменения размещаются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семь дней.</w:t>
      </w:r>
    </w:p>
    <w:p w:rsidR="006C1B57" w:rsidRPr="001E0A7E" w:rsidRDefault="006C1B57" w:rsidP="000052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5. Заявка на участие в конкурсе подается участником в срок и по форме,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установлены конкурсной документацией.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Заявка на участие в конкурсе подается участником в письменной форме в запечатанном конверте. При этом на конверте указывается наименование конкурса, на участие в котором подается данная заявка.</w:t>
      </w:r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Заявка на участие в конкурсе должна содержать:</w:t>
      </w:r>
    </w:p>
    <w:p w:rsidR="006C1B57" w:rsidRPr="001E0A7E" w:rsidRDefault="006C1B57" w:rsidP="000052E6">
      <w:pPr>
        <w:numPr>
          <w:ilvl w:val="0"/>
          <w:numId w:val="24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сведения и документы об участнике:</w:t>
      </w:r>
    </w:p>
    <w:p w:rsidR="006C1B57" w:rsidRPr="001E0A7E" w:rsidRDefault="006C1B57" w:rsidP="000052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>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(для юридического лица),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(для индивидуального предпринимателя);</w:t>
      </w:r>
      <w:proofErr w:type="gramEnd"/>
    </w:p>
    <w:p w:rsidR="006C1B57" w:rsidRPr="001E0A7E" w:rsidRDefault="006C1B57" w:rsidP="00005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участника. Для юридического лица </w:t>
      </w:r>
      <w:r w:rsidRPr="001E0A7E">
        <w:rPr>
          <w:rFonts w:ascii="Times New Roman" w:hAnsi="Times New Roman" w:cs="Times New Roman"/>
          <w:sz w:val="28"/>
          <w:szCs w:val="28"/>
        </w:rPr>
        <w:sym w:font="Symbol" w:char="F02D"/>
      </w:r>
      <w:r w:rsidRPr="001E0A7E">
        <w:rPr>
          <w:rFonts w:ascii="Times New Roman" w:hAnsi="Times New Roman" w:cs="Times New Roman"/>
          <w:sz w:val="28"/>
          <w:szCs w:val="28"/>
        </w:rPr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– руководитель). В случае если от имени участника действует иное лицо, заявка на участие в конкурсе должна содержать также доверенность на осуществление действий от имени участника, заверенную печатью участника и подписанную руководителем участника (для юридического лица) или уполномоченным этим руководителем лицом. В случае если указанная доверенность подписана лицом, уполномоченным руководителем участника, заявка на участие в конкурсе должна содержать также документ, подтверждающий полномочия такого лица;</w:t>
      </w:r>
    </w:p>
    <w:p w:rsidR="006C1B57" w:rsidRPr="001E0A7E" w:rsidRDefault="006C1B57" w:rsidP="006C1B5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копии учредительных документов участника (для юридического лица);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отсутствии решения о ликвидации участника – юридического лица; об отсутствии решения арбитражного суда о признании участника – юридического лица, индивидуального предпринимателя банкротом и об открытии конкурсного производства; об отсутствии решения о приостановлении деятельности участника в порядке, предусмотренном </w:t>
      </w:r>
      <w:hyperlink r:id="rId7" w:history="1">
        <w:r w:rsidRPr="001E0A7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E0A7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E0A7E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правонарушениях;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справку инспекции Федеральной налоговой службы об отсутствии задолженности в бюджеты всех уровней и государственные внебюджетные фонды на дату подачи заявки;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0052E6">
        <w:rPr>
          <w:rFonts w:ascii="Times New Roman" w:hAnsi="Times New Roman" w:cs="Times New Roman"/>
          <w:sz w:val="28"/>
          <w:szCs w:val="28"/>
        </w:rPr>
        <w:t>отдела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0052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052E6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052E6">
        <w:rPr>
          <w:rFonts w:ascii="Times New Roman" w:hAnsi="Times New Roman" w:cs="Times New Roman"/>
          <w:sz w:val="28"/>
          <w:szCs w:val="28"/>
        </w:rPr>
        <w:t xml:space="preserve"> </w:t>
      </w:r>
      <w:r w:rsidR="000052E6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0052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арендной плате за муниципальное имущество (земельные участки, недвижимое и (или) движимое имущество) на дату подачи заявки;</w:t>
      </w:r>
    </w:p>
    <w:p w:rsidR="006C1B57" w:rsidRPr="001E0A7E" w:rsidRDefault="006C1B57" w:rsidP="00B55F25">
      <w:pPr>
        <w:numPr>
          <w:ilvl w:val="0"/>
          <w:numId w:val="24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сведения и документы, предусмотренные конкурсной документацией.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(для юридического лица) и подписана участником или лицом, уполномоченным таким участником.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конкурсе, поданы от имени участника,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Не допускается требовать от участника иное, за исключением документов и сведений, предусмотренных настоящей частью. 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Участник вправе подать только одну заявку на участие в конкурсе в отношении предмета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Прием заявок на участие в конкурсе прекращается в день проведения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При проведении конкурса в обязательном порядке обеспечивается конфиденциальность сведений и информации, содержащихся в заявках на участие в конкурсе, до вскрытия конвертов с заявками на участие в конкурсе. Лицо, осуществляющее хранение конвертов с заявками на участие в конкурсе, не вправе допускать повреждение таких конвертов до момента их вскрытия.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Участник вправе изменить или отозвать заявку на участие в конкурсе в любое время до даты проведения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Каждый конверт с заявкой на участие в конкурсе, поступивший в срок, указанный в конкурсной документации, регистрируется ответственным лицом. По требованию участника указанным лицом должна выдаваться расписка в получении конверта с такой заявкой с указанием даты и времени его получения.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частью 6 настоящей статьи. </w:t>
      </w:r>
    </w:p>
    <w:p w:rsidR="006C1B57" w:rsidRPr="001E0A7E" w:rsidRDefault="006C1B57" w:rsidP="00B55F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6. Комиссией вскрываются конверты с заявками на участие в конкурсе публично в день, во время и в месте проведения конкурса, указанные в извещении о проведении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Комиссией осуществляется вскрытие конвертов с заявками на участие в конкурсе, которые поступили организатору проведения конкурса до вскрытия конвертов с заявками на участие в конкурсе. В случае установления факта подачи одним участником двух и более заявок на участие в конкурсе при условии, что поданные ранее заявки этим участником не отозваны, все заявки на участие в конкурсе такого участника, поданные в отношении данного предмета конкурса, не рассматриваются.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При вскрытии конвертов с заявками на участие в конкурсе объявляются и заносятся в протокол проведения конкурса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</w:t>
      </w:r>
      <w:r w:rsidR="000052E6">
        <w:rPr>
          <w:rFonts w:ascii="Times New Roman" w:hAnsi="Times New Roman" w:cs="Times New Roman"/>
          <w:sz w:val="28"/>
          <w:szCs w:val="28"/>
        </w:rPr>
        <w:t xml:space="preserve"> </w:t>
      </w:r>
      <w:r w:rsidRPr="001E0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в конкурсе которого вскрывается, наличие сведений и документов, предусмотренных конкурсной документацией.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</w:t>
      </w:r>
      <w:r w:rsidR="00005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конкурсе на предмет соответствия требованиям, установленным конкурсной документацией, и соответствия участников требованиям, установленным настоящим Положением, к участникам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При рассмотрении заявок на участие в конкурсе комиссия отклоняет заявку на участие в конкурсе в случаях:</w:t>
      </w:r>
    </w:p>
    <w:p w:rsidR="006C1B57" w:rsidRPr="001E0A7E" w:rsidRDefault="006C1B57" w:rsidP="00B55F25">
      <w:pPr>
        <w:numPr>
          <w:ilvl w:val="1"/>
          <w:numId w:val="20"/>
        </w:numPr>
        <w:tabs>
          <w:tab w:val="clear" w:pos="25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отсутствия в составе заявки на участие в конкурсе документов и сведений, определенных частью 5 настоящей статьи, или предоставления недостоверных сведений;</w:t>
      </w:r>
    </w:p>
    <w:p w:rsidR="006C1B57" w:rsidRPr="001E0A7E" w:rsidRDefault="006C1B57" w:rsidP="00B55F25">
      <w:pPr>
        <w:numPr>
          <w:ilvl w:val="1"/>
          <w:numId w:val="20"/>
        </w:numPr>
        <w:tabs>
          <w:tab w:val="clear" w:pos="250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несоответствия заявки на участие в конкурсе требованиям конкурсной документации.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Отклонение заявок на участие в конкурсе по иным основаниям,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указанных в настоящей части, не допускается.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>Решение об отклонении заявки на участие в конкурсе вносится в протокол проведения конкурса с указанием сведений об участнике, подавшем указанную заявку; обоснованием отклонения заявки на участие в конкурсе со ссылкой на положения настоящего Положения и конкурсной документации, которым не соответствует указанная заявка, положения такой заявки, не соответствующие положениям настоящего Положения и требованиям конкурсной документации.</w:t>
      </w:r>
      <w:proofErr w:type="gramEnd"/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В случае если комиссией принято решение об отклонении всех заявок на участие в конкурсе или только одна заявка на участие в конкурсе соответствует положениям настоящего Положения и требованиям конкурсной документации, конкурс признается несостоявшимся.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Если конкурс признан несостоявшимся и только одна заявка на участие в конкурсе соответствует положениям настоящего Положения и требованиям </w:t>
      </w:r>
      <w:r w:rsidRPr="001E0A7E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в течение трех рабочих дней со дня подписания протокола проведения конкурса участнику, подавшему указанную заявку, передается проект соглашения.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Оценка и сопоставление заявок на участие в конкурсе осуществляется комиссией в целях выявления лучших условий исполнения соглашения в соответствии с критериями и в порядке, которые установлены конкурсной документацией.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Не допускается использование иных критериев оценки заявок на участие в конкурсе, за исключением предусмотренных в конкурсной документации.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который предложил лучшие условия исполнения соглашения по сравнению с другими участниками.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Если по результатам оценки и сопоставления заявок установлено, что два или более участников предложили одинаковые условия исполнения соглашения, то победителем признается тот участник, чья заявка будет зарегистрирована по отношению к другим, имеющим равные условия, первой.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>Комиссия ведет протокол проведения конкурса, в котором помимо сведений, указанных в абзаце третьем части 6 настоящей статьи, должны содержаться сведения о принятом на основании результатов оценки и сопоставления заявок на участие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победителя в порядке уменьшения условия исполнения соглашения. Протокол подписывается всеми присутствующими членами комиссии в течение дня, следующего после дня проведения конкурса. Протокол составляется в двух экземплярах.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протокола проведения конкурса один его экземпляр и проект соглашения должны быть переданы победителю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Протокол проведения конкурса размещается на официальном сайте в течение трех дней, следующих после дня подписания членами комиссии указанного протокола.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Протокол проведения конкурса, заявки на участие в конкурсе, конкурсная документация и изменения, внесенные в конкурсную документацию, должны храниться у организатора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Победитель конкурса в течение десяти дней со дня получения проекта соглашения подписывает и направляет его в </w:t>
      </w:r>
      <w:r w:rsidR="000052E6">
        <w:rPr>
          <w:rFonts w:ascii="Times New Roman" w:hAnsi="Times New Roman" w:cs="Times New Roman"/>
          <w:sz w:val="28"/>
          <w:szCs w:val="28"/>
        </w:rPr>
        <w:t>администрацию</w:t>
      </w:r>
      <w:r w:rsidR="000052E6" w:rsidRPr="0000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2E6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052E6">
        <w:rPr>
          <w:rFonts w:ascii="Times New Roman" w:hAnsi="Times New Roman" w:cs="Times New Roman"/>
          <w:sz w:val="28"/>
          <w:szCs w:val="28"/>
        </w:rPr>
        <w:t xml:space="preserve"> </w:t>
      </w:r>
      <w:r w:rsidR="000052E6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0052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либо направляет письменный отказ от заключения соглашения с обоснованием причин отказа.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В случае отказа победителя конкурса от заключения соглашения в срок, установленный настоящей частью, </w:t>
      </w:r>
      <w:r w:rsidR="000052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052E6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052E6">
        <w:rPr>
          <w:rFonts w:ascii="Times New Roman" w:hAnsi="Times New Roman" w:cs="Times New Roman"/>
          <w:sz w:val="28"/>
          <w:szCs w:val="28"/>
        </w:rPr>
        <w:t xml:space="preserve"> </w:t>
      </w:r>
      <w:r w:rsidR="000052E6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0052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принимает решение о заключении соглашения с участником конкурса, заявка на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в конкурсе которого по результатам конкурса содержит лучшие условия, следующие после условий, предложенных победителем конкурса.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>В случае отказа участника конкурса, подавшего следующую после победителя конкурса лучшую заявку на участие в конкурсе, от заключения соглашения в течение тридцати дней со дня направления указанному участнику конкурса предложения о заключении соглашения и (или) проекта соглашения конкурс признается несостоявшимся.</w:t>
      </w:r>
    </w:p>
    <w:p w:rsidR="006C1B57" w:rsidRPr="001E0A7E" w:rsidRDefault="006C1B57" w:rsidP="00B55F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настоящей статьей, или при уклонении всех участников конкурса от заключения соглашения может быть проведен новый конкурс в установленном порядке.</w:t>
      </w:r>
    </w:p>
    <w:p w:rsidR="006C1B57" w:rsidRPr="001E0A7E" w:rsidRDefault="006C1B57" w:rsidP="00B55F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7. В случае предоставления в аренду частному партнеру земельного участка торги проводятся в соответствии с Земельным кодексом Российской Федерации.  </w:t>
      </w:r>
    </w:p>
    <w:p w:rsidR="006C1B57" w:rsidRDefault="006C1B57" w:rsidP="00B55F25">
      <w:pPr>
        <w:pStyle w:val="ConsPlusTitle"/>
        <w:widowControl/>
        <w:ind w:firstLine="708"/>
        <w:jc w:val="both"/>
        <w:rPr>
          <w:b w:val="0"/>
          <w:bCs w:val="0"/>
        </w:rPr>
      </w:pPr>
      <w:r w:rsidRPr="001E0A7E">
        <w:rPr>
          <w:b w:val="0"/>
          <w:bCs w:val="0"/>
        </w:rPr>
        <w:t xml:space="preserve">8. </w:t>
      </w:r>
      <w:proofErr w:type="gramStart"/>
      <w:r w:rsidRPr="001E0A7E">
        <w:rPr>
          <w:b w:val="0"/>
          <w:bCs w:val="0"/>
        </w:rPr>
        <w:t xml:space="preserve">В случае передачи частному партнеру в доверительное управление, владение и (или) пользование иного недвижимого и (или) движимого муниципального имущества либо принадлежащих </w:t>
      </w:r>
      <w:proofErr w:type="spellStart"/>
      <w:r w:rsidR="000052E6" w:rsidRPr="000052E6">
        <w:rPr>
          <w:b w:val="0"/>
        </w:rPr>
        <w:t>Надтеречно</w:t>
      </w:r>
      <w:r w:rsidR="000052E6">
        <w:rPr>
          <w:b w:val="0"/>
        </w:rPr>
        <w:t>му</w:t>
      </w:r>
      <w:proofErr w:type="spellEnd"/>
      <w:r w:rsidR="000052E6" w:rsidRPr="000052E6">
        <w:rPr>
          <w:b w:val="0"/>
        </w:rPr>
        <w:t xml:space="preserve"> муниципально</w:t>
      </w:r>
      <w:r w:rsidR="000052E6">
        <w:rPr>
          <w:b w:val="0"/>
        </w:rPr>
        <w:t>му</w:t>
      </w:r>
      <w:r w:rsidR="000052E6" w:rsidRPr="000052E6">
        <w:rPr>
          <w:b w:val="0"/>
        </w:rPr>
        <w:t xml:space="preserve"> район</w:t>
      </w:r>
      <w:r w:rsidR="000052E6">
        <w:rPr>
          <w:b w:val="0"/>
        </w:rPr>
        <w:t>у</w:t>
      </w:r>
      <w:r w:rsidR="000052E6" w:rsidRPr="001E0A7E">
        <w:rPr>
          <w:b w:val="0"/>
          <w:bCs w:val="0"/>
        </w:rPr>
        <w:t xml:space="preserve"> </w:t>
      </w:r>
      <w:r w:rsidRPr="001E0A7E">
        <w:rPr>
          <w:b w:val="0"/>
          <w:bCs w:val="0"/>
        </w:rPr>
        <w:t xml:space="preserve"> имущественных (неимущественных) прав торги проводятся в  соответствии с  </w:t>
      </w:r>
      <w:hyperlink r:id="rId8" w:history="1">
        <w:r w:rsidRPr="001E0A7E">
          <w:rPr>
            <w:b w:val="0"/>
            <w:bCs w:val="0"/>
          </w:rPr>
          <w:t>Правилами</w:t>
        </w:r>
      </w:hyperlink>
      <w:r w:rsidRPr="001E0A7E">
        <w:rPr>
          <w:b w:val="0"/>
          <w:bCs w:val="0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1E0A7E">
        <w:rPr>
          <w:b w:val="0"/>
          <w:bCs w:val="0"/>
        </w:rPr>
        <w:t xml:space="preserve">, </w:t>
      </w:r>
      <w:proofErr w:type="gramStart"/>
      <w:r w:rsidRPr="001E0A7E">
        <w:rPr>
          <w:b w:val="0"/>
          <w:bCs w:val="0"/>
        </w:rPr>
        <w:t>утвержденными</w:t>
      </w:r>
      <w:proofErr w:type="gramEnd"/>
      <w:r w:rsidRPr="001E0A7E">
        <w:rPr>
          <w:b w:val="0"/>
          <w:bCs w:val="0"/>
        </w:rPr>
        <w:t xml:space="preserve"> Приказом Федеральной антимонопольной службы от 10.02.2010 №67.  </w:t>
      </w:r>
    </w:p>
    <w:p w:rsidR="000052E6" w:rsidRPr="000052E6" w:rsidRDefault="000052E6" w:rsidP="000052E6">
      <w:pPr>
        <w:pStyle w:val="ConsPlusTitle"/>
        <w:widowControl/>
        <w:ind w:firstLine="708"/>
        <w:jc w:val="both"/>
        <w:rPr>
          <w:b w:val="0"/>
          <w:bCs w:val="0"/>
        </w:rPr>
      </w:pPr>
    </w:p>
    <w:p w:rsidR="006C1B57" w:rsidRPr="000052E6" w:rsidRDefault="006C1B57" w:rsidP="000052E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13. Соглашение о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6C1B57" w:rsidRPr="001E0A7E" w:rsidRDefault="006C1B57" w:rsidP="006C1B57">
      <w:pPr>
        <w:numPr>
          <w:ilvl w:val="0"/>
          <w:numId w:val="2"/>
        </w:numPr>
        <w:tabs>
          <w:tab w:val="clear" w:pos="193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Соглашение заключается сторонами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по результатам проведения конкурса в порядке и сроки, установленные настоящим Положением, на основании проекта соглашения, являющегося неотъемлемой частью конкурсной документации.</w:t>
      </w:r>
    </w:p>
    <w:p w:rsidR="006C1B57" w:rsidRPr="001E0A7E" w:rsidRDefault="006C1B57" w:rsidP="006C1B57">
      <w:pPr>
        <w:numPr>
          <w:ilvl w:val="0"/>
          <w:numId w:val="2"/>
        </w:numPr>
        <w:tabs>
          <w:tab w:val="clear" w:pos="193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Условия соглашения определяются сторонами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партнерства при его заключении.</w:t>
      </w:r>
    </w:p>
    <w:p w:rsidR="006C1B57" w:rsidRPr="001E0A7E" w:rsidRDefault="006C1B57" w:rsidP="006C1B57">
      <w:pPr>
        <w:numPr>
          <w:ilvl w:val="0"/>
          <w:numId w:val="2"/>
        </w:numPr>
        <w:tabs>
          <w:tab w:val="clear" w:pos="193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Соглашение может включать в себя следующие существенные условия: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состав, описание объекта соглашения;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E0A7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>) и вид(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A7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срок действия соглашения и (или) порядок его определения;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права и обязанности сторон соглашения;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 расчетов между сторонами соглашения;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способы обеспечения исполнения обязательств по соглашению частным партнером, размеры предоставляемого обеспечения и срок, на который оно предоставляется;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распределение рисков между сторонами соглашения;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перечень и условия предоставления частному партнеру муниципального имущества, в том числе земельных участков, имущественных (неимущественных) прав;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цели и срок эксплуатации частным партнером объекта соглашения;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num" w:pos="-32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lastRenderedPageBreak/>
        <w:t>основания и порядок возникновения права собственности на объект соглашения;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num" w:pos="-32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наличие случаев одностороннего изменения условий соглашения     и (или) его расторжения;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num" w:pos="-32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 (или) ненадлежащее исполнение обязательств по соглашению;</w:t>
      </w:r>
    </w:p>
    <w:p w:rsidR="006C1B57" w:rsidRPr="001E0A7E" w:rsidRDefault="006C1B57" w:rsidP="006C1B57">
      <w:pPr>
        <w:numPr>
          <w:ilvl w:val="0"/>
          <w:numId w:val="25"/>
        </w:numPr>
        <w:tabs>
          <w:tab w:val="clear" w:pos="1068"/>
          <w:tab w:val="num" w:pos="-32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1E0A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исполнением условий соглашения.</w:t>
      </w:r>
    </w:p>
    <w:p w:rsidR="006C1B57" w:rsidRPr="001E0A7E" w:rsidRDefault="006C1B57" w:rsidP="006C1B57">
      <w:pPr>
        <w:numPr>
          <w:ilvl w:val="0"/>
          <w:numId w:val="2"/>
        </w:numPr>
        <w:tabs>
          <w:tab w:val="clear" w:pos="1938"/>
          <w:tab w:val="num" w:pos="-326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Соглашение помимо предусмотренных частью 3 настоящей статьи существенных условий может содержать иные не противоречащие законодательству условия, в том числе: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 создания, реконструкции и (или) эксплуатации объекта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срок создания, реконструкции объекта соглашения и дату ввода его в эксплуатацию;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целевые показатели количества (объема) и качества товаров (работ, услуг), которых должен достичь частный партнер при использовании объекта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технико-экономические показатели и характеристики, которые должны быть достигнуты в результате создания, реконструкции и (или) эксплуатации объекта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условия и сроки перехода бремени содержания имущества, передаваемого по соглашению, а также рисков случайной гибели или повреждения указанного имущества;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 xml:space="preserve">плату, подлежащую внесению частным партнером за пользование объектом соглашения, являющимся муниципальной собственностью </w:t>
      </w:r>
      <w:proofErr w:type="spellStart"/>
      <w:r w:rsidR="002A584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2A58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0A7E">
        <w:rPr>
          <w:rFonts w:ascii="Times New Roman" w:hAnsi="Times New Roman" w:cs="Times New Roman"/>
          <w:sz w:val="28"/>
          <w:szCs w:val="28"/>
        </w:rPr>
        <w:t>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объем производства товаров, выполнения работ, оказания услуг при эксплуатации объекта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 распределения между сторонами соглашения доходов, полученных в результате исполнения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 информационного обмена между сторонами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случаи передачи частным партнером объекта соглашения в залог, иные случаи распоряжения объектом соглашения в целях обеспечения исполнения обязательств по соглашению перед третьими лицами;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порядок дачи согласия частному партнеру на передачу прав и обязанностей по соглашению, в том числе в порядке уступки права требования и (или) перевода долга;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страхование рисков и ответственности сторон соглашения, связанных с исполнением соглашения;</w:t>
      </w:r>
    </w:p>
    <w:p w:rsidR="006C1B57" w:rsidRPr="001E0A7E" w:rsidRDefault="006C1B57" w:rsidP="006C1B57">
      <w:pPr>
        <w:numPr>
          <w:ilvl w:val="0"/>
          <w:numId w:val="26"/>
        </w:numPr>
        <w:tabs>
          <w:tab w:val="clear" w:pos="18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A7E">
        <w:rPr>
          <w:rFonts w:ascii="Times New Roman" w:hAnsi="Times New Roman" w:cs="Times New Roman"/>
          <w:sz w:val="28"/>
          <w:szCs w:val="28"/>
        </w:rPr>
        <w:t>обязанность частного партнера согласовывать участие в соглашении третьих лиц, привлекаемых частным партнером для исполнения своих обязательств по соглашению;</w:t>
      </w:r>
    </w:p>
    <w:p w:rsidR="006C1B57" w:rsidRDefault="006C1B57" w:rsidP="00B55F25">
      <w:pPr>
        <w:numPr>
          <w:ilvl w:val="0"/>
          <w:numId w:val="26"/>
        </w:numPr>
        <w:tabs>
          <w:tab w:val="clear" w:pos="180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 xml:space="preserve">порядок отстранения частного партнера либо третьих лиц, привлекаемых частным партнером для исполнения своих обязательств по соглашению, от создания, реконструкции и (или) эксплуатации объекта соглашения, в случае существенного нарушения условий соглашения или при наступлении иных обязательств, указанных в соглашении </w:t>
      </w:r>
      <w:r w:rsidRPr="001E0A7E">
        <w:rPr>
          <w:rFonts w:ascii="Times New Roman" w:hAnsi="Times New Roman" w:cs="Times New Roman"/>
          <w:sz w:val="28"/>
          <w:szCs w:val="28"/>
        </w:rPr>
        <w:lastRenderedPageBreak/>
        <w:t>(предотвращение, снижение или устранение риска или последствий чрезвычайных ситуаций, обеспечение здоровья, безопасности и сохранности имущества физических и юридических лиц, охраны окружающей среды).</w:t>
      </w:r>
      <w:proofErr w:type="gramEnd"/>
    </w:p>
    <w:p w:rsidR="00B55F25" w:rsidRPr="00B55F25" w:rsidRDefault="00B55F25" w:rsidP="00B55F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B57" w:rsidRPr="00B55F25" w:rsidRDefault="006C1B57" w:rsidP="00B55F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0A7E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proofErr w:type="gramStart"/>
      <w:r w:rsidRPr="001E0A7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исполнением условий соглашения о </w:t>
      </w:r>
      <w:proofErr w:type="spellStart"/>
      <w:r w:rsidRPr="001E0A7E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0A7E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6C1B57" w:rsidRPr="001E0A7E" w:rsidRDefault="006C1B57" w:rsidP="00B55F25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E0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A7E">
        <w:rPr>
          <w:rFonts w:ascii="Times New Roman" w:hAnsi="Times New Roman" w:cs="Times New Roman"/>
          <w:sz w:val="28"/>
          <w:szCs w:val="28"/>
        </w:rPr>
        <w:t xml:space="preserve"> исполнением частным партнером условий соглашения осуществляется </w:t>
      </w:r>
      <w:r w:rsidR="00B55F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55F2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55F25">
        <w:rPr>
          <w:rFonts w:ascii="Times New Roman" w:hAnsi="Times New Roman" w:cs="Times New Roman"/>
          <w:sz w:val="28"/>
          <w:szCs w:val="28"/>
        </w:rPr>
        <w:t xml:space="preserve"> </w:t>
      </w:r>
      <w:r w:rsidR="00B55F2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55F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 xml:space="preserve">, а также уполномоченным ей отраслевым (территориальным) органом </w:t>
      </w:r>
      <w:r w:rsidR="00B55F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5F2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55F25">
        <w:rPr>
          <w:rFonts w:ascii="Times New Roman" w:hAnsi="Times New Roman" w:cs="Times New Roman"/>
          <w:sz w:val="28"/>
          <w:szCs w:val="28"/>
        </w:rPr>
        <w:t xml:space="preserve"> </w:t>
      </w:r>
      <w:r w:rsidR="00B55F25" w:rsidRPr="001E0A7E">
        <w:rPr>
          <w:rFonts w:ascii="Times New Roman" w:hAnsi="Times New Roman" w:cs="Times New Roman"/>
          <w:sz w:val="28"/>
          <w:szCs w:val="28"/>
        </w:rPr>
        <w:t>муниципального</w:t>
      </w:r>
      <w:r w:rsidR="00B55F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0A7E">
        <w:rPr>
          <w:rFonts w:ascii="Times New Roman" w:hAnsi="Times New Roman" w:cs="Times New Roman"/>
          <w:sz w:val="28"/>
          <w:szCs w:val="28"/>
        </w:rPr>
        <w:t>.</w:t>
      </w:r>
    </w:p>
    <w:p w:rsidR="006C1B57" w:rsidRPr="001E0A7E" w:rsidRDefault="006C1B57" w:rsidP="006C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281" w:rsidRPr="00D740D7" w:rsidRDefault="00786281" w:rsidP="00E7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6281" w:rsidRPr="00D740D7" w:rsidSect="00E768A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894"/>
    <w:multiLevelType w:val="hybridMultilevel"/>
    <w:tmpl w:val="866C8830"/>
    <w:lvl w:ilvl="0" w:tplc="1658A7FA">
      <w:start w:val="1"/>
      <w:numFmt w:val="decimal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E528DF28">
      <w:start w:val="1"/>
      <w:numFmt w:val="decimal"/>
      <w:lvlText w:val="%2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B0F39"/>
    <w:multiLevelType w:val="hybridMultilevel"/>
    <w:tmpl w:val="CC6A9E32"/>
    <w:lvl w:ilvl="0" w:tplc="65C23E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7334B0"/>
    <w:multiLevelType w:val="hybridMultilevel"/>
    <w:tmpl w:val="64CC4ECC"/>
    <w:lvl w:ilvl="0" w:tplc="1E1A32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B6B0550"/>
    <w:multiLevelType w:val="hybridMultilevel"/>
    <w:tmpl w:val="6704A038"/>
    <w:lvl w:ilvl="0" w:tplc="7A384C6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EBD4BA38">
      <w:start w:val="1"/>
      <w:numFmt w:val="decimal"/>
      <w:lvlText w:val="%2)"/>
      <w:lvlJc w:val="left"/>
      <w:pPr>
        <w:tabs>
          <w:tab w:val="num" w:pos="2448"/>
        </w:tabs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DA45F94"/>
    <w:multiLevelType w:val="hybridMultilevel"/>
    <w:tmpl w:val="794483FA"/>
    <w:lvl w:ilvl="0" w:tplc="71FE91CA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D1522"/>
    <w:multiLevelType w:val="hybridMultilevel"/>
    <w:tmpl w:val="ACBE6C8E"/>
    <w:lvl w:ilvl="0" w:tplc="BEC89510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47317E1"/>
    <w:multiLevelType w:val="hybridMultilevel"/>
    <w:tmpl w:val="E6B8D10E"/>
    <w:lvl w:ilvl="0" w:tplc="6E96ED26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221487"/>
    <w:multiLevelType w:val="hybridMultilevel"/>
    <w:tmpl w:val="2B9EA6DC"/>
    <w:lvl w:ilvl="0" w:tplc="D0643888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363DAB"/>
    <w:multiLevelType w:val="hybridMultilevel"/>
    <w:tmpl w:val="148C84A0"/>
    <w:lvl w:ilvl="0" w:tplc="EB42C670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081607"/>
    <w:multiLevelType w:val="hybridMultilevel"/>
    <w:tmpl w:val="0C0EED3A"/>
    <w:lvl w:ilvl="0" w:tplc="955C903C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237ED8"/>
    <w:multiLevelType w:val="hybridMultilevel"/>
    <w:tmpl w:val="C41E359A"/>
    <w:lvl w:ilvl="0" w:tplc="9328D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3811F7"/>
    <w:multiLevelType w:val="hybridMultilevel"/>
    <w:tmpl w:val="5A2A9612"/>
    <w:lvl w:ilvl="0" w:tplc="42C86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24934BB"/>
    <w:multiLevelType w:val="hybridMultilevel"/>
    <w:tmpl w:val="435C7B20"/>
    <w:lvl w:ilvl="0" w:tplc="858232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B87E27"/>
    <w:multiLevelType w:val="hybridMultilevel"/>
    <w:tmpl w:val="00F87CDA"/>
    <w:lvl w:ilvl="0" w:tplc="CE3208F2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6E2C29"/>
    <w:multiLevelType w:val="hybridMultilevel"/>
    <w:tmpl w:val="6A8C0C88"/>
    <w:lvl w:ilvl="0" w:tplc="B58ADC40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E654572"/>
    <w:multiLevelType w:val="hybridMultilevel"/>
    <w:tmpl w:val="44642AF6"/>
    <w:lvl w:ilvl="0" w:tplc="50E4C05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F23449"/>
    <w:multiLevelType w:val="hybridMultilevel"/>
    <w:tmpl w:val="503EACFC"/>
    <w:lvl w:ilvl="0" w:tplc="AA4A56A2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8274C1"/>
    <w:multiLevelType w:val="hybridMultilevel"/>
    <w:tmpl w:val="3A0667EE"/>
    <w:lvl w:ilvl="0" w:tplc="88E8B04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A34715"/>
    <w:multiLevelType w:val="hybridMultilevel"/>
    <w:tmpl w:val="1880543C"/>
    <w:lvl w:ilvl="0" w:tplc="90AEE05A">
      <w:start w:val="1"/>
      <w:numFmt w:val="decimal"/>
      <w:lvlText w:val="%1."/>
      <w:lvlJc w:val="left"/>
      <w:pPr>
        <w:tabs>
          <w:tab w:val="num" w:pos="2466"/>
        </w:tabs>
        <w:ind w:left="246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64AE2AC4"/>
    <w:multiLevelType w:val="hybridMultilevel"/>
    <w:tmpl w:val="5232E366"/>
    <w:lvl w:ilvl="0" w:tplc="C3AC29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5DF7A3A"/>
    <w:multiLevelType w:val="hybridMultilevel"/>
    <w:tmpl w:val="6D3AE04A"/>
    <w:lvl w:ilvl="0" w:tplc="61B4C79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7531F99"/>
    <w:multiLevelType w:val="hybridMultilevel"/>
    <w:tmpl w:val="BCFA73A0"/>
    <w:lvl w:ilvl="0" w:tplc="575E27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946D82">
      <w:start w:val="1"/>
      <w:numFmt w:val="decimal"/>
      <w:lvlText w:val="%2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CB0184"/>
    <w:multiLevelType w:val="hybridMultilevel"/>
    <w:tmpl w:val="C71AC7B8"/>
    <w:lvl w:ilvl="0" w:tplc="8A6CB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CC16EA"/>
    <w:multiLevelType w:val="hybridMultilevel"/>
    <w:tmpl w:val="4600F028"/>
    <w:lvl w:ilvl="0" w:tplc="BCAA6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186640">
      <w:start w:val="1"/>
      <w:numFmt w:val="decimal"/>
      <w:lvlText w:val="%2)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2E1A8C"/>
    <w:multiLevelType w:val="hybridMultilevel"/>
    <w:tmpl w:val="6B062534"/>
    <w:lvl w:ilvl="0" w:tplc="4E50EA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25"/>
  </w:num>
  <w:num w:numId="5">
    <w:abstractNumId w:val="21"/>
  </w:num>
  <w:num w:numId="6">
    <w:abstractNumId w:val="4"/>
  </w:num>
  <w:num w:numId="7">
    <w:abstractNumId w:val="16"/>
  </w:num>
  <w:num w:numId="8">
    <w:abstractNumId w:val="10"/>
  </w:num>
  <w:num w:numId="9">
    <w:abstractNumId w:val="6"/>
  </w:num>
  <w:num w:numId="10">
    <w:abstractNumId w:val="18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4"/>
  </w:num>
  <w:num w:numId="16">
    <w:abstractNumId w:val="11"/>
  </w:num>
  <w:num w:numId="17">
    <w:abstractNumId w:val="22"/>
  </w:num>
  <w:num w:numId="18">
    <w:abstractNumId w:val="0"/>
  </w:num>
  <w:num w:numId="19">
    <w:abstractNumId w:val="5"/>
  </w:num>
  <w:num w:numId="20">
    <w:abstractNumId w:val="24"/>
  </w:num>
  <w:num w:numId="21">
    <w:abstractNumId w:val="17"/>
  </w:num>
  <w:num w:numId="22">
    <w:abstractNumId w:val="3"/>
  </w:num>
  <w:num w:numId="23">
    <w:abstractNumId w:val="1"/>
  </w:num>
  <w:num w:numId="24">
    <w:abstractNumId w:val="2"/>
  </w:num>
  <w:num w:numId="25">
    <w:abstractNumId w:val="1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035"/>
    <w:rsid w:val="000052E6"/>
    <w:rsid w:val="00013836"/>
    <w:rsid w:val="001E0A7E"/>
    <w:rsid w:val="001F306B"/>
    <w:rsid w:val="002A5845"/>
    <w:rsid w:val="00453175"/>
    <w:rsid w:val="00557035"/>
    <w:rsid w:val="00652533"/>
    <w:rsid w:val="00660C37"/>
    <w:rsid w:val="006829E0"/>
    <w:rsid w:val="006C1B57"/>
    <w:rsid w:val="00724392"/>
    <w:rsid w:val="00766665"/>
    <w:rsid w:val="00786281"/>
    <w:rsid w:val="007E2B71"/>
    <w:rsid w:val="00926022"/>
    <w:rsid w:val="009311C4"/>
    <w:rsid w:val="0099051D"/>
    <w:rsid w:val="00A346BF"/>
    <w:rsid w:val="00A3645E"/>
    <w:rsid w:val="00AF0E1A"/>
    <w:rsid w:val="00B55F25"/>
    <w:rsid w:val="00BD4928"/>
    <w:rsid w:val="00D740D7"/>
    <w:rsid w:val="00DB460B"/>
    <w:rsid w:val="00E768A3"/>
    <w:rsid w:val="00E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035"/>
  </w:style>
  <w:style w:type="character" w:styleId="a4">
    <w:name w:val="Hyperlink"/>
    <w:basedOn w:val="a0"/>
    <w:uiPriority w:val="99"/>
    <w:semiHidden/>
    <w:unhideWhenUsed/>
    <w:rsid w:val="00557035"/>
    <w:rPr>
      <w:color w:val="0000FF"/>
      <w:u w:val="single"/>
    </w:rPr>
  </w:style>
  <w:style w:type="character" w:styleId="a5">
    <w:name w:val="Strong"/>
    <w:basedOn w:val="a0"/>
    <w:uiPriority w:val="22"/>
    <w:qFormat/>
    <w:rsid w:val="00D740D7"/>
    <w:rPr>
      <w:b/>
      <w:bCs/>
    </w:rPr>
  </w:style>
  <w:style w:type="paragraph" w:styleId="HTML">
    <w:name w:val="HTML Preformatted"/>
    <w:basedOn w:val="a"/>
    <w:link w:val="HTML0"/>
    <w:rsid w:val="00AF0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0E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F0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E7D8ED6FEE42E2B8909846994832C2AF33E123BB4DDB0A8CB45075AB5446604BDC5AA5CFEA39D14L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AE90EBB3D2664AC49B21C45F431BED689DFB6C22DE114D87E8449B86C3EF2C0E74983ABC7j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EA2D78C0FB23D133306411913A6EFD79EEABF8FE026BB3DF6BF9C8C1CE6AF0D056C3FE15A2D9B3XCWEO" TargetMode="External"/><Relationship Id="rId5" Type="http://schemas.openxmlformats.org/officeDocument/2006/relationships/hyperlink" Target="consultantplus://offline/ref=54EA2D78C0FB23D133306411913A6EFD79EEABF8FE026BB3DF6BF9C8C1CE6AF0D056C3FE15A2D9B3XCW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6554</Words>
  <Characters>37360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2017-05-23T12:51:00Z</cp:lastPrinted>
  <dcterms:created xsi:type="dcterms:W3CDTF">2017-04-18T10:31:00Z</dcterms:created>
  <dcterms:modified xsi:type="dcterms:W3CDTF">2017-05-23T12:52:00Z</dcterms:modified>
</cp:coreProperties>
</file>