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FE" w:rsidRPr="005943CC" w:rsidRDefault="00207A85" w:rsidP="00DB3AFE">
      <w:pPr>
        <w:pStyle w:val="ConsPlusTitle"/>
        <w:widowControl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 w:val="0"/>
          <w:i/>
          <w:sz w:val="32"/>
          <w:szCs w:val="32"/>
        </w:rPr>
        <w:t xml:space="preserve">  </w:t>
      </w:r>
      <w:r w:rsidR="00DB3AFE" w:rsidRPr="005943CC">
        <w:rPr>
          <w:rFonts w:ascii="Times New Roman" w:hAnsi="Times New Roman" w:cs="Times New Roman"/>
          <w:b w:val="0"/>
          <w:i/>
          <w:sz w:val="32"/>
          <w:szCs w:val="32"/>
        </w:rPr>
        <w:t xml:space="preserve">                                                                                                                             </w:t>
      </w:r>
      <w:proofErr w:type="spellStart"/>
      <w:proofErr w:type="gramStart"/>
      <w:r w:rsidR="00DB3AFE" w:rsidRPr="005943CC">
        <w:rPr>
          <w:rFonts w:ascii="Times New Roman" w:hAnsi="Times New Roman" w:cs="Times New Roman"/>
          <w:i/>
          <w:sz w:val="32"/>
          <w:szCs w:val="32"/>
        </w:rPr>
        <w:t>п</w:t>
      </w:r>
      <w:proofErr w:type="spellEnd"/>
      <w:proofErr w:type="gramEnd"/>
      <w:r w:rsidR="00DB3AFE" w:rsidRPr="005943C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DB3AFE" w:rsidRPr="005943CC">
        <w:rPr>
          <w:rFonts w:ascii="Times New Roman" w:hAnsi="Times New Roman" w:cs="Times New Roman"/>
          <w:i/>
          <w:sz w:val="32"/>
          <w:szCs w:val="32"/>
        </w:rPr>
        <w:t>р</w:t>
      </w:r>
      <w:proofErr w:type="spellEnd"/>
      <w:r w:rsidR="00DB3AFE" w:rsidRPr="005943CC">
        <w:rPr>
          <w:rFonts w:ascii="Times New Roman" w:hAnsi="Times New Roman" w:cs="Times New Roman"/>
          <w:i/>
          <w:sz w:val="32"/>
          <w:szCs w:val="32"/>
        </w:rPr>
        <w:t xml:space="preserve"> о е к т                                                                                                                         </w:t>
      </w:r>
    </w:p>
    <w:p w:rsidR="00DB3AFE" w:rsidRDefault="00DB3AFE" w:rsidP="00DB3AFE">
      <w:pPr>
        <w:pStyle w:val="ConsPlusTitle"/>
        <w:widowControl/>
        <w:spacing w:before="120"/>
        <w:jc w:val="center"/>
        <w:rPr>
          <w:rFonts w:ascii="Times New Roman" w:hAnsi="Times New Roman" w:cs="Times New Roman"/>
          <w:sz w:val="32"/>
          <w:szCs w:val="32"/>
        </w:rPr>
      </w:pPr>
    </w:p>
    <w:p w:rsidR="00DB3AFE" w:rsidRDefault="00DB3AFE" w:rsidP="00DB3AFE">
      <w:pPr>
        <w:pStyle w:val="ConsPlusTitle"/>
        <w:widowControl/>
        <w:spacing w:before="12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D2447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5D2447">
        <w:rPr>
          <w:rFonts w:ascii="Times New Roman" w:hAnsi="Times New Roman" w:cs="Times New Roman"/>
          <w:sz w:val="32"/>
          <w:szCs w:val="32"/>
        </w:rPr>
        <w:t xml:space="preserve"> А С П О Р Я Ж Е Н И Е </w:t>
      </w:r>
    </w:p>
    <w:p w:rsidR="00DB3AFE" w:rsidRPr="009861DC" w:rsidRDefault="00DB3AFE" w:rsidP="00DB3AFE">
      <w:pPr>
        <w:pStyle w:val="ConsPlusTitle"/>
        <w:widowControl/>
        <w:spacing w:before="120"/>
        <w:jc w:val="center"/>
        <w:rPr>
          <w:rFonts w:ascii="Times New Roman" w:hAnsi="Times New Roman" w:cs="Times New Roman"/>
          <w:sz w:val="4"/>
          <w:szCs w:val="4"/>
        </w:rPr>
      </w:pPr>
    </w:p>
    <w:p w:rsidR="00DB3AFE" w:rsidRPr="005D2447" w:rsidRDefault="00DB3AFE" w:rsidP="00DB3AFE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5D2447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D2447">
        <w:rPr>
          <w:rFonts w:ascii="Times New Roman" w:hAnsi="Times New Roman" w:cs="Times New Roman"/>
          <w:sz w:val="32"/>
          <w:szCs w:val="32"/>
        </w:rPr>
        <w:t>Ы</w:t>
      </w:r>
      <w:proofErr w:type="gramEnd"/>
      <w:r w:rsidRPr="005D24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5D2447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 xml:space="preserve">Й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5D2447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447">
        <w:rPr>
          <w:rFonts w:ascii="Times New Roman" w:hAnsi="Times New Roman" w:cs="Times New Roman"/>
          <w:sz w:val="32"/>
          <w:szCs w:val="32"/>
        </w:rPr>
        <w:t>И</w:t>
      </w:r>
    </w:p>
    <w:p w:rsidR="00DB3AFE" w:rsidRDefault="00DB3AFE" w:rsidP="00DB3A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B3AFE" w:rsidRPr="005D2447" w:rsidRDefault="00DB3AFE" w:rsidP="00DB3A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B3AFE" w:rsidRPr="005D2447" w:rsidRDefault="00DB3AFE" w:rsidP="00DB3A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D2447">
        <w:rPr>
          <w:rFonts w:ascii="Times New Roman" w:hAnsi="Times New Roman" w:cs="Times New Roman"/>
          <w:b w:val="0"/>
          <w:sz w:val="28"/>
          <w:szCs w:val="28"/>
        </w:rPr>
        <w:t xml:space="preserve">    от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5D2447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proofErr w:type="gramStart"/>
      <w:r w:rsidRPr="005D2447"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Pr="005D2447">
        <w:rPr>
          <w:rFonts w:ascii="Times New Roman" w:hAnsi="Times New Roman" w:cs="Times New Roman"/>
          <w:b w:val="0"/>
          <w:sz w:val="28"/>
          <w:szCs w:val="28"/>
        </w:rPr>
        <w:t>розный                                    № </w:t>
      </w:r>
    </w:p>
    <w:p w:rsidR="00DB3AFE" w:rsidRDefault="00DB3AFE" w:rsidP="00DB3A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B3AFE" w:rsidRDefault="00DB3AFE" w:rsidP="00DB3A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B3AFE" w:rsidRPr="005D2447" w:rsidRDefault="00DB3AFE" w:rsidP="00DB3A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B3AFE" w:rsidRPr="00734F67" w:rsidRDefault="00DB3AFE" w:rsidP="00DB3AF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sub_4"/>
      <w:r w:rsidRPr="00734F67"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Главы </w:t>
      </w:r>
    </w:p>
    <w:p w:rsidR="00DB3AFE" w:rsidRPr="00734F67" w:rsidRDefault="00DB3AFE" w:rsidP="00DB3AFE">
      <w:pPr>
        <w:jc w:val="center"/>
        <w:rPr>
          <w:rFonts w:ascii="Times New Roman" w:hAnsi="Times New Roman"/>
          <w:b/>
          <w:sz w:val="28"/>
          <w:szCs w:val="28"/>
        </w:rPr>
      </w:pPr>
      <w:r w:rsidRPr="00734F67">
        <w:rPr>
          <w:rFonts w:ascii="Times New Roman" w:hAnsi="Times New Roman"/>
          <w:b/>
          <w:sz w:val="28"/>
          <w:szCs w:val="28"/>
        </w:rPr>
        <w:t xml:space="preserve">Чеченской Республики от 14 декабря 2018 года № 205-рг </w:t>
      </w:r>
    </w:p>
    <w:p w:rsidR="00DB3AFE" w:rsidRPr="00734F67" w:rsidRDefault="00DB3AFE" w:rsidP="00DB3A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AFE" w:rsidRPr="00734F67" w:rsidRDefault="00DB3AFE" w:rsidP="00DB3AFE">
      <w:pPr>
        <w:rPr>
          <w:rFonts w:ascii="Times New Roman" w:hAnsi="Times New Roman"/>
          <w:sz w:val="26"/>
          <w:szCs w:val="26"/>
        </w:rPr>
      </w:pPr>
      <w:proofErr w:type="gramStart"/>
      <w:r w:rsidRPr="00734F67">
        <w:rPr>
          <w:rFonts w:ascii="Times New Roman" w:hAnsi="Times New Roman"/>
          <w:sz w:val="26"/>
          <w:szCs w:val="26"/>
        </w:rPr>
        <w:t xml:space="preserve">В соответствии со статьей 157.1 Жилищного кодекса Российской Федерации, постановлением Правительства Российской Федерации от 30 апреля 2014 года № 400 «О формировании индексов изменения размера платы граждан за коммунальные услуги в Российской Федерации» и распоряжениями Правительства Российской Федерации от 15 ноября 2018 года № 2490-р </w:t>
      </w:r>
      <w:r w:rsidRPr="00734F67">
        <w:rPr>
          <w:rFonts w:ascii="Times New Roman" w:hAnsi="Times New Roman" w:cs="Times New Roman"/>
          <w:sz w:val="26"/>
          <w:szCs w:val="26"/>
        </w:rPr>
        <w:t>«</w:t>
      </w:r>
      <w:r w:rsidRPr="00734F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индексах изменения размера вносимой гражданами платы за коммунальные услуги в среднем по субъектам </w:t>
      </w:r>
      <w:r w:rsidRPr="00734F67">
        <w:rPr>
          <w:rFonts w:ascii="Times New Roman" w:hAnsi="Times New Roman"/>
          <w:sz w:val="26"/>
          <w:szCs w:val="26"/>
        </w:rPr>
        <w:t>Российской Федерации</w:t>
      </w:r>
      <w:r w:rsidRPr="00734F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proofErr w:type="gramEnd"/>
      <w:r w:rsidRPr="00734F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предельно допустимых </w:t>
      </w:r>
      <w:proofErr w:type="gramStart"/>
      <w:r w:rsidRPr="00734F67">
        <w:rPr>
          <w:rFonts w:ascii="Times New Roman" w:hAnsi="Times New Roman" w:cs="Times New Roman"/>
          <w:sz w:val="26"/>
          <w:szCs w:val="26"/>
          <w:shd w:val="clear" w:color="auto" w:fill="FFFFFF"/>
        </w:rPr>
        <w:t>отклонениях</w:t>
      </w:r>
      <w:proofErr w:type="gramEnd"/>
      <w:r w:rsidRPr="00734F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отдельным муниципальным образованиям от величины указанных индексов на 2019 - 2023 годы», </w:t>
      </w:r>
      <w:r w:rsidRPr="00734F6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30</w:t>
      </w:r>
      <w:r w:rsidRPr="00734F67">
        <w:rPr>
          <w:rFonts w:ascii="Times New Roman" w:hAnsi="Times New Roman"/>
          <w:sz w:val="26"/>
          <w:szCs w:val="26"/>
        </w:rPr>
        <w:t xml:space="preserve"> октября 20</w:t>
      </w:r>
      <w:r>
        <w:rPr>
          <w:rFonts w:ascii="Times New Roman" w:hAnsi="Times New Roman"/>
          <w:sz w:val="26"/>
          <w:szCs w:val="26"/>
        </w:rPr>
        <w:t>20</w:t>
      </w:r>
      <w:r w:rsidRPr="00734F67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2827</w:t>
      </w:r>
      <w:r w:rsidRPr="00734F67">
        <w:rPr>
          <w:rFonts w:ascii="Times New Roman" w:hAnsi="Times New Roman"/>
          <w:sz w:val="26"/>
          <w:szCs w:val="26"/>
        </w:rPr>
        <w:t>-р «Об индексах изменения размера вносимой гражданами платы за коммунальные услуги в среднем по субъектам Российской Федерации на 202</w:t>
      </w:r>
      <w:r>
        <w:rPr>
          <w:rFonts w:ascii="Times New Roman" w:hAnsi="Times New Roman"/>
          <w:sz w:val="26"/>
          <w:szCs w:val="26"/>
        </w:rPr>
        <w:t>1</w:t>
      </w:r>
      <w:r w:rsidRPr="00734F67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»</w:t>
      </w:r>
      <w:r w:rsidRPr="00734F67">
        <w:rPr>
          <w:rFonts w:ascii="Times New Roman" w:hAnsi="Times New Roman"/>
          <w:sz w:val="26"/>
          <w:szCs w:val="26"/>
        </w:rPr>
        <w:t>:</w:t>
      </w:r>
    </w:p>
    <w:p w:rsidR="00DB3AFE" w:rsidRDefault="00DB3AFE" w:rsidP="00DB3AFE">
      <w:pPr>
        <w:rPr>
          <w:rFonts w:ascii="Times New Roman" w:hAnsi="Times New Roman"/>
          <w:sz w:val="26"/>
          <w:szCs w:val="26"/>
        </w:rPr>
      </w:pPr>
      <w:r w:rsidRPr="00734F67">
        <w:rPr>
          <w:rFonts w:ascii="Times New Roman" w:hAnsi="Times New Roman"/>
          <w:sz w:val="26"/>
          <w:szCs w:val="26"/>
        </w:rPr>
        <w:t xml:space="preserve">1. Внести в распоряжение Главы Чеченской Республики от 14 декабря 2018 года № 205-рг «Об утверждении предельных (максимальных) индексов изменения вносимой гражданами платы за коммунальные услуги в муниципальных образованиях Чеченской Республики на 2019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734F67">
        <w:rPr>
          <w:rFonts w:ascii="Times New Roman" w:hAnsi="Times New Roman"/>
          <w:sz w:val="26"/>
          <w:szCs w:val="26"/>
        </w:rPr>
        <w:t>2023 годы» изменения, изложив приложение № 1 и № 2 к Распоряжению в новой редакции согласно приложениям № 1 и № 2 к настоящему распоряжению соответственно.</w:t>
      </w:r>
    </w:p>
    <w:p w:rsidR="00DB3AFE" w:rsidRPr="000936F7" w:rsidRDefault="00DB3AFE" w:rsidP="00DB3AF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734F67">
        <w:rPr>
          <w:rFonts w:ascii="Times New Roman" w:hAnsi="Times New Roman"/>
          <w:sz w:val="26"/>
          <w:szCs w:val="26"/>
        </w:rPr>
        <w:t xml:space="preserve">  </w:t>
      </w:r>
      <w:r w:rsidRPr="000936F7">
        <w:rPr>
          <w:rFonts w:ascii="Times New Roman" w:hAnsi="Times New Roman"/>
          <w:sz w:val="27"/>
          <w:szCs w:val="27"/>
        </w:rPr>
        <w:t xml:space="preserve">Государственному комитету цен и тарифов Чеченской Республики обеспечить установление тарифов на коммунальные услуги в пределах установленных предельных (максимальных) индексов изменения вносимой гражданами платы за коммунальные услуги в муниципальных образованиях Чеченской Республики на </w:t>
      </w:r>
      <w:r>
        <w:rPr>
          <w:rFonts w:ascii="Times New Roman" w:hAnsi="Times New Roman"/>
          <w:sz w:val="27"/>
          <w:szCs w:val="27"/>
        </w:rPr>
        <w:t>2021</w:t>
      </w:r>
      <w:r w:rsidRPr="000936F7">
        <w:rPr>
          <w:rFonts w:ascii="Times New Roman" w:hAnsi="Times New Roman"/>
          <w:sz w:val="27"/>
          <w:szCs w:val="27"/>
        </w:rPr>
        <w:t xml:space="preserve"> год.</w:t>
      </w:r>
    </w:p>
    <w:p w:rsidR="00DB3AFE" w:rsidRDefault="00DB3AFE" w:rsidP="00DB3AF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7"/>
          <w:szCs w:val="27"/>
        </w:rPr>
        <w:t>.</w:t>
      </w:r>
      <w:r w:rsidRPr="00E833D1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0936F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0936F7">
        <w:rPr>
          <w:rFonts w:ascii="Times New Roman" w:hAnsi="Times New Roman"/>
          <w:sz w:val="27"/>
          <w:szCs w:val="27"/>
        </w:rPr>
        <w:t xml:space="preserve"> выполнением настоящего Распоряжения возложить на Заместителя Председателя Правительства Чеченской Республики – министра финансов Чеченской Республики С.Х. </w:t>
      </w:r>
      <w:proofErr w:type="spellStart"/>
      <w:r w:rsidRPr="000936F7">
        <w:rPr>
          <w:rFonts w:ascii="Times New Roman" w:hAnsi="Times New Roman"/>
          <w:sz w:val="27"/>
          <w:szCs w:val="27"/>
        </w:rPr>
        <w:t>Тагаева</w:t>
      </w:r>
      <w:proofErr w:type="spellEnd"/>
      <w:r w:rsidRPr="000936F7">
        <w:rPr>
          <w:rFonts w:ascii="Times New Roman" w:hAnsi="Times New Roman"/>
          <w:sz w:val="27"/>
          <w:szCs w:val="27"/>
        </w:rPr>
        <w:t>.</w:t>
      </w:r>
    </w:p>
    <w:p w:rsidR="00DB3AFE" w:rsidRDefault="00DB3AFE" w:rsidP="00DB3A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4.</w:t>
      </w:r>
      <w:r w:rsidRPr="00E833D1">
        <w:rPr>
          <w:rFonts w:ascii="Times New Roman" w:hAnsi="Times New Roman"/>
          <w:sz w:val="27"/>
          <w:szCs w:val="27"/>
        </w:rPr>
        <w:t xml:space="preserve"> </w:t>
      </w:r>
      <w:r w:rsidRPr="000936F7">
        <w:rPr>
          <w:rFonts w:ascii="Times New Roman" w:hAnsi="Times New Roman"/>
          <w:sz w:val="27"/>
          <w:szCs w:val="27"/>
        </w:rPr>
        <w:t>Настоящее Распоряжение вступает в силу со дня его подписания.</w:t>
      </w:r>
    </w:p>
    <w:p w:rsidR="00DB3AFE" w:rsidRDefault="00DB3AFE" w:rsidP="00DB3AFE">
      <w:pPr>
        <w:rPr>
          <w:rFonts w:ascii="Times New Roman" w:hAnsi="Times New Roman"/>
          <w:sz w:val="28"/>
          <w:szCs w:val="28"/>
        </w:rPr>
      </w:pPr>
    </w:p>
    <w:p w:rsidR="00DB3AFE" w:rsidRDefault="00DB3AFE" w:rsidP="00DB3AF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Look w:val="0000"/>
      </w:tblPr>
      <w:tblGrid>
        <w:gridCol w:w="4950"/>
        <w:gridCol w:w="4653"/>
      </w:tblGrid>
      <w:tr w:rsidR="00DB3AFE" w:rsidRPr="005D2447" w:rsidTr="00207A85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DB3AFE" w:rsidRPr="005D2447" w:rsidRDefault="00DB3AFE" w:rsidP="00207A85">
            <w:pPr>
              <w:pStyle w:val="af"/>
              <w:ind w:left="74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24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Глава                                        Чеченской Республики</w:t>
            </w: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AFE" w:rsidRPr="005D2447" w:rsidRDefault="00DB3AFE" w:rsidP="00207A85">
            <w:pPr>
              <w:pStyle w:val="af"/>
              <w:ind w:left="744" w:hanging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2447">
              <w:rPr>
                <w:rFonts w:ascii="Times New Roman" w:hAnsi="Times New Roman" w:cs="Times New Roman"/>
                <w:sz w:val="28"/>
                <w:szCs w:val="28"/>
              </w:rPr>
              <w:t>Р.А. Кадыров</w:t>
            </w:r>
          </w:p>
        </w:tc>
      </w:tr>
      <w:tr w:rsidR="00DB3AFE" w:rsidRPr="005D2447" w:rsidTr="00207A85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AFE" w:rsidRPr="005D2447" w:rsidRDefault="00DB3AFE" w:rsidP="00207A85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AFE" w:rsidRPr="005D2447" w:rsidRDefault="00DB3AFE" w:rsidP="00207A8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AFE" w:rsidRDefault="00DB3AFE" w:rsidP="00DB3AFE">
      <w:pPr>
        <w:tabs>
          <w:tab w:val="left" w:pos="4111"/>
          <w:tab w:val="left" w:pos="4260"/>
          <w:tab w:val="left" w:pos="432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3AFE" w:rsidRDefault="00DB3AFE" w:rsidP="00DB3AFE">
      <w:pPr>
        <w:tabs>
          <w:tab w:val="left" w:pos="4111"/>
          <w:tab w:val="left" w:pos="4260"/>
          <w:tab w:val="left" w:pos="432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3AFE" w:rsidRDefault="00DB3AFE" w:rsidP="00DB3AFE">
      <w:pPr>
        <w:tabs>
          <w:tab w:val="left" w:pos="4111"/>
          <w:tab w:val="left" w:pos="4260"/>
          <w:tab w:val="left" w:pos="432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3AFE" w:rsidRPr="005D2447" w:rsidRDefault="00DB3AFE" w:rsidP="00DB3AFE">
      <w:pPr>
        <w:tabs>
          <w:tab w:val="left" w:pos="4111"/>
          <w:tab w:val="left" w:pos="4260"/>
          <w:tab w:val="left" w:pos="432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3AFE" w:rsidRDefault="00DB3AFE" w:rsidP="00DB3AFE">
      <w:pPr>
        <w:tabs>
          <w:tab w:val="left" w:pos="3828"/>
          <w:tab w:val="left" w:pos="4111"/>
          <w:tab w:val="left" w:pos="4260"/>
          <w:tab w:val="left" w:pos="432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3AFE" w:rsidRDefault="00DB3AFE" w:rsidP="00DB3AFE">
      <w:pPr>
        <w:tabs>
          <w:tab w:val="left" w:pos="3828"/>
          <w:tab w:val="left" w:pos="4111"/>
          <w:tab w:val="left" w:pos="4260"/>
          <w:tab w:val="left" w:pos="432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3AFE" w:rsidRPr="00492ABD" w:rsidRDefault="00DB3AFE" w:rsidP="00DB3AFE">
      <w:pPr>
        <w:tabs>
          <w:tab w:val="left" w:pos="4111"/>
          <w:tab w:val="left" w:pos="4260"/>
          <w:tab w:val="left" w:pos="4320"/>
        </w:tabs>
        <w:spacing w:line="240" w:lineRule="exact"/>
        <w:rPr>
          <w:rFonts w:ascii="Times New Roman" w:hAnsi="Times New Roman"/>
          <w:sz w:val="26"/>
          <w:szCs w:val="26"/>
        </w:rPr>
      </w:pPr>
      <w:r w:rsidRPr="00492ABD">
        <w:rPr>
          <w:rFonts w:ascii="Times New Roman" w:hAnsi="Times New Roman"/>
          <w:sz w:val="26"/>
          <w:szCs w:val="26"/>
        </w:rPr>
        <w:t xml:space="preserve">Согласовано:         </w:t>
      </w:r>
    </w:p>
    <w:p w:rsidR="00DB3AFE" w:rsidRPr="00492ABD" w:rsidRDefault="00DB3AFE" w:rsidP="00DB3AFE">
      <w:pPr>
        <w:tabs>
          <w:tab w:val="left" w:pos="4111"/>
          <w:tab w:val="left" w:pos="4260"/>
          <w:tab w:val="left" w:pos="4320"/>
        </w:tabs>
        <w:spacing w:line="240" w:lineRule="exact"/>
        <w:rPr>
          <w:rFonts w:ascii="Times New Roman" w:hAnsi="Times New Roman"/>
          <w:sz w:val="26"/>
          <w:szCs w:val="26"/>
        </w:rPr>
      </w:pPr>
    </w:p>
    <w:p w:rsidR="00DB3AFE" w:rsidRPr="00492ABD" w:rsidRDefault="00DB3AFE" w:rsidP="00DB3AFE">
      <w:pPr>
        <w:rPr>
          <w:rFonts w:ascii="Times New Roman" w:hAnsi="Times New Roman"/>
          <w:sz w:val="26"/>
          <w:szCs w:val="26"/>
        </w:rPr>
      </w:pPr>
      <w:r w:rsidRPr="00492ABD">
        <w:rPr>
          <w:rFonts w:ascii="Times New Roman" w:hAnsi="Times New Roman"/>
          <w:sz w:val="26"/>
          <w:szCs w:val="26"/>
        </w:rPr>
        <w:t xml:space="preserve">Председатель Правительства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492ABD">
        <w:rPr>
          <w:rFonts w:ascii="Times New Roman" w:hAnsi="Times New Roman"/>
          <w:sz w:val="26"/>
          <w:szCs w:val="26"/>
        </w:rPr>
        <w:t>Руководитель Администрации Главы и</w:t>
      </w:r>
    </w:p>
    <w:p w:rsidR="00DB3AFE" w:rsidRPr="00492ABD" w:rsidRDefault="00DB3AFE" w:rsidP="00DB3AFE">
      <w:pPr>
        <w:tabs>
          <w:tab w:val="left" w:pos="3990"/>
        </w:tabs>
        <w:rPr>
          <w:rFonts w:ascii="Times New Roman" w:hAnsi="Times New Roman"/>
          <w:sz w:val="26"/>
          <w:szCs w:val="26"/>
        </w:rPr>
      </w:pPr>
      <w:r w:rsidRPr="00492ABD">
        <w:rPr>
          <w:rFonts w:ascii="Times New Roman" w:hAnsi="Times New Roman"/>
          <w:sz w:val="26"/>
          <w:szCs w:val="26"/>
        </w:rPr>
        <w:t xml:space="preserve">Чеченской Республики </w:t>
      </w:r>
      <w:r w:rsidRPr="00492ABD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492ABD">
        <w:rPr>
          <w:rFonts w:ascii="Times New Roman" w:hAnsi="Times New Roman"/>
          <w:sz w:val="26"/>
          <w:szCs w:val="26"/>
        </w:rPr>
        <w:t xml:space="preserve"> Правительства Чеченской Республики</w:t>
      </w:r>
    </w:p>
    <w:p w:rsidR="00DB3AFE" w:rsidRPr="00492ABD" w:rsidRDefault="00DB3AFE" w:rsidP="00DB3AFE">
      <w:pPr>
        <w:rPr>
          <w:rFonts w:ascii="Times New Roman" w:hAnsi="Times New Roman"/>
          <w:sz w:val="26"/>
          <w:szCs w:val="26"/>
        </w:rPr>
      </w:pPr>
    </w:p>
    <w:p w:rsidR="00DB3AFE" w:rsidRPr="00492ABD" w:rsidRDefault="00DB3AFE" w:rsidP="00DB3AFE">
      <w:pPr>
        <w:rPr>
          <w:rFonts w:ascii="Times New Roman" w:hAnsi="Times New Roman"/>
          <w:sz w:val="26"/>
          <w:szCs w:val="26"/>
        </w:rPr>
      </w:pPr>
      <w:r w:rsidRPr="00492ABD">
        <w:rPr>
          <w:rFonts w:ascii="Times New Roman" w:hAnsi="Times New Roman"/>
          <w:sz w:val="26"/>
          <w:szCs w:val="26"/>
        </w:rPr>
        <w:t xml:space="preserve">_______________М.М. </w:t>
      </w:r>
      <w:proofErr w:type="spellStart"/>
      <w:r w:rsidRPr="00492ABD">
        <w:rPr>
          <w:rFonts w:ascii="Times New Roman" w:hAnsi="Times New Roman"/>
          <w:sz w:val="26"/>
          <w:szCs w:val="26"/>
        </w:rPr>
        <w:t>Хучиев</w:t>
      </w:r>
      <w:proofErr w:type="spellEnd"/>
      <w:r w:rsidRPr="00492ABD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92ABD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26"/>
          <w:szCs w:val="26"/>
        </w:rPr>
        <w:t xml:space="preserve">Я.С. </w:t>
      </w:r>
      <w:proofErr w:type="spellStart"/>
      <w:r>
        <w:rPr>
          <w:rFonts w:ascii="Times New Roman" w:hAnsi="Times New Roman"/>
          <w:sz w:val="26"/>
          <w:szCs w:val="26"/>
        </w:rPr>
        <w:t>Закриев</w:t>
      </w:r>
      <w:proofErr w:type="spellEnd"/>
    </w:p>
    <w:p w:rsidR="00DB3AFE" w:rsidRPr="005D2447" w:rsidRDefault="00DB3AFE" w:rsidP="00DB3AFE">
      <w:pPr>
        <w:tabs>
          <w:tab w:val="left" w:pos="4111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3AFE" w:rsidRPr="005D2447" w:rsidRDefault="00DB3AFE" w:rsidP="00DB3AFE">
      <w:pPr>
        <w:tabs>
          <w:tab w:val="left" w:pos="4111"/>
        </w:tabs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5D2447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</w:p>
    <w:p w:rsidR="00DB3AFE" w:rsidRPr="005D2447" w:rsidRDefault="00DB3AFE" w:rsidP="00DB3AFE">
      <w:pPr>
        <w:tabs>
          <w:tab w:val="left" w:pos="4111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3AFE" w:rsidRPr="005D2447" w:rsidRDefault="00DB3AFE" w:rsidP="00DB3AFE">
      <w:pPr>
        <w:tabs>
          <w:tab w:val="left" w:pos="4111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B3AFE" w:rsidRPr="00211492" w:rsidRDefault="00DB3AFE" w:rsidP="00DB3AFE">
      <w:pPr>
        <w:tabs>
          <w:tab w:val="left" w:pos="4111"/>
        </w:tabs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11492">
        <w:rPr>
          <w:rFonts w:ascii="Times New Roman" w:hAnsi="Times New Roman" w:cs="Times New Roman"/>
          <w:sz w:val="26"/>
          <w:szCs w:val="26"/>
        </w:rPr>
        <w:t xml:space="preserve">Проект вносит: </w:t>
      </w:r>
      <w:r w:rsidRPr="00211492">
        <w:rPr>
          <w:rFonts w:ascii="Times New Roman" w:hAnsi="Times New Roman" w:cs="Times New Roman"/>
          <w:sz w:val="26"/>
          <w:szCs w:val="26"/>
        </w:rPr>
        <w:tab/>
      </w:r>
    </w:p>
    <w:p w:rsidR="00DB3AFE" w:rsidRPr="00211492" w:rsidRDefault="00DB3AFE" w:rsidP="00DB3AFE">
      <w:pPr>
        <w:spacing w:line="24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211492">
        <w:rPr>
          <w:rFonts w:ascii="Times New Roman" w:hAnsi="Times New Roman" w:cs="Times New Roman"/>
          <w:sz w:val="26"/>
          <w:szCs w:val="26"/>
        </w:rPr>
        <w:t xml:space="preserve">Председатель Государственного комитета цен и тарифов Чеченской Республики </w:t>
      </w:r>
    </w:p>
    <w:p w:rsidR="00DB3AFE" w:rsidRPr="00211492" w:rsidRDefault="00DB3AFE" w:rsidP="00DB3AFE">
      <w:pPr>
        <w:tabs>
          <w:tab w:val="left" w:pos="3969"/>
          <w:tab w:val="left" w:pos="4111"/>
        </w:tabs>
        <w:ind w:left="4536"/>
        <w:rPr>
          <w:rFonts w:ascii="Times New Roman" w:hAnsi="Times New Roman" w:cs="Times New Roman"/>
          <w:sz w:val="26"/>
          <w:szCs w:val="26"/>
        </w:rPr>
      </w:pPr>
    </w:p>
    <w:p w:rsidR="00DB3AFE" w:rsidRPr="00211492" w:rsidRDefault="00DB3AFE" w:rsidP="00DB3AFE">
      <w:pPr>
        <w:tabs>
          <w:tab w:val="left" w:pos="3969"/>
          <w:tab w:val="left" w:pos="4111"/>
        </w:tabs>
        <w:ind w:left="4536"/>
        <w:rPr>
          <w:rFonts w:ascii="Times New Roman" w:hAnsi="Times New Roman" w:cs="Times New Roman"/>
          <w:sz w:val="26"/>
          <w:szCs w:val="26"/>
        </w:rPr>
      </w:pPr>
      <w:r w:rsidRPr="00211492">
        <w:rPr>
          <w:rFonts w:ascii="Times New Roman" w:hAnsi="Times New Roman" w:cs="Times New Roman"/>
          <w:sz w:val="26"/>
          <w:szCs w:val="26"/>
        </w:rPr>
        <w:t xml:space="preserve"> __________________ Н.А. </w:t>
      </w:r>
      <w:proofErr w:type="spellStart"/>
      <w:r w:rsidRPr="00211492">
        <w:rPr>
          <w:rFonts w:ascii="Times New Roman" w:hAnsi="Times New Roman" w:cs="Times New Roman"/>
          <w:sz w:val="26"/>
          <w:szCs w:val="26"/>
        </w:rPr>
        <w:t>Сангариев</w:t>
      </w:r>
      <w:proofErr w:type="spellEnd"/>
    </w:p>
    <w:p w:rsidR="00DB3AFE" w:rsidRPr="00211492" w:rsidRDefault="00DB3AFE" w:rsidP="00DB3AFE">
      <w:pPr>
        <w:tabs>
          <w:tab w:val="left" w:pos="4111"/>
          <w:tab w:val="left" w:pos="4260"/>
          <w:tab w:val="left" w:pos="4320"/>
        </w:tabs>
        <w:spacing w:line="24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DB3AFE" w:rsidRPr="00211492" w:rsidRDefault="00DB3AFE" w:rsidP="00DB3AFE">
      <w:pPr>
        <w:tabs>
          <w:tab w:val="left" w:pos="4111"/>
          <w:tab w:val="left" w:pos="4260"/>
          <w:tab w:val="left" w:pos="4320"/>
        </w:tabs>
        <w:spacing w:line="24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DB3AFE" w:rsidRPr="00211492" w:rsidRDefault="00DB3AFE" w:rsidP="00DB3AFE">
      <w:pPr>
        <w:tabs>
          <w:tab w:val="left" w:pos="3969"/>
          <w:tab w:val="left" w:pos="4111"/>
        </w:tabs>
        <w:spacing w:line="24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DB3AFE" w:rsidRPr="00211492" w:rsidRDefault="00DB3AFE" w:rsidP="00DB3AFE">
      <w:pPr>
        <w:tabs>
          <w:tab w:val="left" w:pos="3969"/>
          <w:tab w:val="left" w:pos="4111"/>
        </w:tabs>
        <w:spacing w:line="24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DB3AFE" w:rsidRPr="00211492" w:rsidRDefault="00DB3AFE" w:rsidP="00DB3AFE">
      <w:pPr>
        <w:tabs>
          <w:tab w:val="left" w:pos="3969"/>
          <w:tab w:val="left" w:pos="4111"/>
        </w:tabs>
        <w:spacing w:line="240" w:lineRule="exact"/>
        <w:rPr>
          <w:rFonts w:ascii="Times New Roman" w:hAnsi="Times New Roman"/>
          <w:sz w:val="26"/>
          <w:szCs w:val="26"/>
        </w:rPr>
      </w:pPr>
      <w:r w:rsidRPr="00211492">
        <w:rPr>
          <w:rFonts w:ascii="Times New Roman" w:hAnsi="Times New Roman"/>
          <w:sz w:val="26"/>
          <w:szCs w:val="26"/>
        </w:rPr>
        <w:t xml:space="preserve">Проект визируют: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211492">
        <w:rPr>
          <w:rFonts w:ascii="Times New Roman" w:hAnsi="Times New Roman"/>
          <w:sz w:val="26"/>
          <w:szCs w:val="26"/>
        </w:rPr>
        <w:t>Заместитель  Председателя</w:t>
      </w:r>
    </w:p>
    <w:p w:rsidR="00DB3AFE" w:rsidRPr="00211492" w:rsidRDefault="00DB3AFE" w:rsidP="00DB3AFE">
      <w:pPr>
        <w:tabs>
          <w:tab w:val="left" w:pos="3969"/>
          <w:tab w:val="left" w:pos="4111"/>
        </w:tabs>
        <w:spacing w:after="360" w:line="240" w:lineRule="exact"/>
        <w:ind w:left="4536"/>
        <w:rPr>
          <w:rFonts w:ascii="Times New Roman" w:hAnsi="Times New Roman"/>
          <w:sz w:val="26"/>
          <w:szCs w:val="26"/>
        </w:rPr>
      </w:pPr>
      <w:r w:rsidRPr="00211492">
        <w:rPr>
          <w:rFonts w:ascii="Times New Roman" w:hAnsi="Times New Roman"/>
          <w:sz w:val="26"/>
          <w:szCs w:val="26"/>
        </w:rPr>
        <w:t>Правительства Чеченской Республики –                                                    министр финансов Чеченской Республики</w:t>
      </w:r>
    </w:p>
    <w:p w:rsidR="00DB3AFE" w:rsidRPr="00211492" w:rsidRDefault="00DB3AFE" w:rsidP="00DB3AFE">
      <w:pPr>
        <w:tabs>
          <w:tab w:val="left" w:pos="3969"/>
          <w:tab w:val="left" w:pos="4111"/>
        </w:tabs>
        <w:spacing w:after="360"/>
        <w:ind w:left="4536"/>
        <w:rPr>
          <w:rFonts w:ascii="Times New Roman" w:hAnsi="Times New Roman"/>
          <w:sz w:val="26"/>
          <w:szCs w:val="26"/>
        </w:rPr>
      </w:pPr>
      <w:r w:rsidRPr="00211492">
        <w:rPr>
          <w:rFonts w:ascii="Times New Roman" w:hAnsi="Times New Roman"/>
          <w:sz w:val="26"/>
          <w:szCs w:val="26"/>
        </w:rPr>
        <w:t xml:space="preserve"> ___________________ С.Х. </w:t>
      </w:r>
      <w:proofErr w:type="spellStart"/>
      <w:r w:rsidRPr="00211492">
        <w:rPr>
          <w:rFonts w:ascii="Times New Roman" w:hAnsi="Times New Roman"/>
          <w:sz w:val="26"/>
          <w:szCs w:val="26"/>
        </w:rPr>
        <w:t>Тагаев</w:t>
      </w:r>
      <w:proofErr w:type="spellEnd"/>
    </w:p>
    <w:p w:rsidR="00DB3AFE" w:rsidRPr="00211492" w:rsidRDefault="00DB3AFE" w:rsidP="00DB3AFE">
      <w:pPr>
        <w:tabs>
          <w:tab w:val="left" w:pos="4111"/>
          <w:tab w:val="left" w:pos="4260"/>
          <w:tab w:val="left" w:pos="4320"/>
        </w:tabs>
        <w:spacing w:line="240" w:lineRule="exact"/>
        <w:ind w:left="4536"/>
        <w:rPr>
          <w:rFonts w:ascii="Times New Roman" w:hAnsi="Times New Roman"/>
          <w:sz w:val="26"/>
          <w:szCs w:val="26"/>
        </w:rPr>
      </w:pPr>
    </w:p>
    <w:p w:rsidR="00DB3AFE" w:rsidRPr="00211492" w:rsidRDefault="00DB3AFE" w:rsidP="00DB3AFE">
      <w:pPr>
        <w:tabs>
          <w:tab w:val="left" w:pos="4111"/>
          <w:tab w:val="left" w:pos="4260"/>
          <w:tab w:val="left" w:pos="4320"/>
        </w:tabs>
        <w:spacing w:line="240" w:lineRule="exact"/>
        <w:ind w:left="4536"/>
        <w:rPr>
          <w:rFonts w:ascii="Times New Roman" w:hAnsi="Times New Roman"/>
          <w:sz w:val="26"/>
          <w:szCs w:val="26"/>
        </w:rPr>
      </w:pPr>
    </w:p>
    <w:p w:rsidR="00DB3AFE" w:rsidRPr="00211492" w:rsidRDefault="00DB3AFE" w:rsidP="00DB3AFE">
      <w:pPr>
        <w:tabs>
          <w:tab w:val="left" w:pos="3969"/>
          <w:tab w:val="left" w:pos="4111"/>
        </w:tabs>
        <w:spacing w:after="360" w:line="240" w:lineRule="exact"/>
        <w:ind w:left="4536"/>
        <w:rPr>
          <w:rFonts w:ascii="Times New Roman" w:hAnsi="Times New Roman"/>
          <w:sz w:val="26"/>
          <w:szCs w:val="26"/>
        </w:rPr>
      </w:pPr>
      <w:r w:rsidRPr="00211492">
        <w:rPr>
          <w:rFonts w:ascii="Times New Roman" w:hAnsi="Times New Roman"/>
          <w:sz w:val="26"/>
          <w:szCs w:val="26"/>
        </w:rPr>
        <w:t>Министр строительства и жилищно-коммунального хозяйства Чеченской Республики</w:t>
      </w:r>
    </w:p>
    <w:p w:rsidR="00DB3AFE" w:rsidRPr="00211492" w:rsidRDefault="00DB3AFE" w:rsidP="00DB3AFE">
      <w:pPr>
        <w:tabs>
          <w:tab w:val="left" w:pos="3969"/>
          <w:tab w:val="left" w:pos="4111"/>
        </w:tabs>
        <w:spacing w:after="360"/>
        <w:ind w:left="4536"/>
        <w:rPr>
          <w:rFonts w:ascii="Times New Roman" w:hAnsi="Times New Roman"/>
          <w:sz w:val="26"/>
          <w:szCs w:val="26"/>
        </w:rPr>
      </w:pPr>
      <w:r w:rsidRPr="00211492">
        <w:rPr>
          <w:rFonts w:ascii="Times New Roman" w:hAnsi="Times New Roman"/>
          <w:sz w:val="26"/>
          <w:szCs w:val="26"/>
        </w:rPr>
        <w:t xml:space="preserve"> ___________________М.</w:t>
      </w:r>
      <w:proofErr w:type="gramStart"/>
      <w:r w:rsidRPr="00211492">
        <w:rPr>
          <w:rFonts w:ascii="Times New Roman" w:hAnsi="Times New Roman"/>
          <w:sz w:val="26"/>
          <w:szCs w:val="26"/>
        </w:rPr>
        <w:t>М-Я</w:t>
      </w:r>
      <w:proofErr w:type="gramEnd"/>
      <w:r w:rsidRPr="00211492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11492">
        <w:rPr>
          <w:rFonts w:ascii="Times New Roman" w:hAnsi="Times New Roman"/>
          <w:sz w:val="26"/>
          <w:szCs w:val="26"/>
        </w:rPr>
        <w:t>Зайпуллаев</w:t>
      </w:r>
      <w:proofErr w:type="spellEnd"/>
    </w:p>
    <w:p w:rsidR="00DB3AFE" w:rsidRPr="00211492" w:rsidRDefault="00DB3AFE" w:rsidP="00DB3AFE">
      <w:pPr>
        <w:tabs>
          <w:tab w:val="left" w:pos="4111"/>
          <w:tab w:val="left" w:pos="4260"/>
          <w:tab w:val="left" w:pos="4320"/>
        </w:tabs>
        <w:spacing w:line="240" w:lineRule="exact"/>
        <w:ind w:left="4536"/>
        <w:rPr>
          <w:rFonts w:ascii="Times New Roman" w:hAnsi="Times New Roman"/>
          <w:sz w:val="26"/>
          <w:szCs w:val="26"/>
        </w:rPr>
      </w:pPr>
    </w:p>
    <w:p w:rsidR="00DB3AFE" w:rsidRPr="00211492" w:rsidRDefault="00DB3AFE" w:rsidP="00DB3AFE">
      <w:pPr>
        <w:tabs>
          <w:tab w:val="left" w:pos="4111"/>
          <w:tab w:val="left" w:pos="4260"/>
          <w:tab w:val="left" w:pos="4320"/>
        </w:tabs>
        <w:spacing w:line="240" w:lineRule="exact"/>
        <w:ind w:left="4536"/>
        <w:rPr>
          <w:rFonts w:ascii="Times New Roman" w:hAnsi="Times New Roman"/>
          <w:sz w:val="26"/>
          <w:szCs w:val="26"/>
        </w:rPr>
      </w:pPr>
    </w:p>
    <w:p w:rsidR="00DB3AFE" w:rsidRPr="00211492" w:rsidRDefault="00DB3AFE" w:rsidP="00DB3AFE">
      <w:pPr>
        <w:tabs>
          <w:tab w:val="left" w:pos="4111"/>
          <w:tab w:val="left" w:pos="4260"/>
          <w:tab w:val="left" w:pos="4320"/>
        </w:tabs>
        <w:spacing w:line="240" w:lineRule="exact"/>
        <w:ind w:left="4536"/>
        <w:rPr>
          <w:rFonts w:ascii="Times New Roman" w:hAnsi="Times New Roman"/>
          <w:sz w:val="26"/>
          <w:szCs w:val="26"/>
        </w:rPr>
      </w:pPr>
      <w:r w:rsidRPr="00211492">
        <w:rPr>
          <w:rFonts w:ascii="Times New Roman" w:hAnsi="Times New Roman"/>
          <w:sz w:val="26"/>
          <w:szCs w:val="26"/>
        </w:rPr>
        <w:t>Министр промышленности и энергетики Чеченской Республики</w:t>
      </w:r>
    </w:p>
    <w:p w:rsidR="00DB3AFE" w:rsidRPr="00211492" w:rsidRDefault="00DB3AFE" w:rsidP="00DB3AFE">
      <w:pPr>
        <w:tabs>
          <w:tab w:val="left" w:pos="4111"/>
          <w:tab w:val="left" w:pos="4260"/>
          <w:tab w:val="left" w:pos="4320"/>
        </w:tabs>
        <w:spacing w:line="240" w:lineRule="exact"/>
        <w:ind w:left="4536"/>
        <w:rPr>
          <w:rFonts w:ascii="Times New Roman" w:hAnsi="Times New Roman"/>
          <w:sz w:val="26"/>
          <w:szCs w:val="26"/>
        </w:rPr>
      </w:pPr>
    </w:p>
    <w:p w:rsidR="00DB3AFE" w:rsidRPr="00211492" w:rsidRDefault="00DB3AFE" w:rsidP="00DB3AFE">
      <w:pPr>
        <w:tabs>
          <w:tab w:val="left" w:pos="3969"/>
          <w:tab w:val="left" w:pos="4111"/>
        </w:tabs>
        <w:spacing w:after="360" w:line="240" w:lineRule="exact"/>
        <w:ind w:left="4536"/>
        <w:rPr>
          <w:rFonts w:ascii="Times New Roman" w:hAnsi="Times New Roman"/>
          <w:sz w:val="26"/>
          <w:szCs w:val="26"/>
        </w:rPr>
      </w:pPr>
      <w:r w:rsidRPr="00211492">
        <w:rPr>
          <w:rFonts w:ascii="Times New Roman" w:hAnsi="Times New Roman"/>
          <w:sz w:val="26"/>
          <w:szCs w:val="26"/>
        </w:rPr>
        <w:t xml:space="preserve"> ___________________ Р.Р. </w:t>
      </w:r>
      <w:proofErr w:type="spellStart"/>
      <w:r w:rsidRPr="00211492">
        <w:rPr>
          <w:rFonts w:ascii="Times New Roman" w:hAnsi="Times New Roman"/>
          <w:sz w:val="26"/>
          <w:szCs w:val="26"/>
        </w:rPr>
        <w:t>Шаптукаев</w:t>
      </w:r>
      <w:proofErr w:type="spellEnd"/>
    </w:p>
    <w:p w:rsidR="00DB3AFE" w:rsidRPr="00211492" w:rsidRDefault="00DB3AFE" w:rsidP="00DB3AFE">
      <w:pPr>
        <w:tabs>
          <w:tab w:val="left" w:pos="4111"/>
          <w:tab w:val="left" w:pos="4260"/>
          <w:tab w:val="left" w:pos="4320"/>
        </w:tabs>
        <w:spacing w:line="240" w:lineRule="exact"/>
        <w:ind w:left="4536"/>
        <w:rPr>
          <w:rFonts w:ascii="Times New Roman" w:hAnsi="Times New Roman"/>
          <w:sz w:val="26"/>
          <w:szCs w:val="26"/>
        </w:rPr>
      </w:pPr>
    </w:p>
    <w:p w:rsidR="00DB3AFE" w:rsidRPr="00211492" w:rsidRDefault="00DB3AFE" w:rsidP="00DB3AFE">
      <w:pPr>
        <w:tabs>
          <w:tab w:val="left" w:pos="4111"/>
          <w:tab w:val="left" w:pos="4260"/>
          <w:tab w:val="left" w:pos="4320"/>
        </w:tabs>
        <w:spacing w:line="240" w:lineRule="exact"/>
        <w:ind w:left="4536"/>
        <w:rPr>
          <w:rFonts w:ascii="Times New Roman" w:hAnsi="Times New Roman"/>
          <w:sz w:val="26"/>
          <w:szCs w:val="26"/>
        </w:rPr>
      </w:pPr>
    </w:p>
    <w:p w:rsidR="00DB3AFE" w:rsidRPr="00211492" w:rsidRDefault="00DB3AFE" w:rsidP="00DB3AFE">
      <w:pPr>
        <w:tabs>
          <w:tab w:val="left" w:pos="4500"/>
        </w:tabs>
        <w:spacing w:line="240" w:lineRule="exact"/>
        <w:ind w:left="4536"/>
        <w:rPr>
          <w:rFonts w:ascii="Times New Roman" w:hAnsi="Times New Roman"/>
          <w:sz w:val="26"/>
          <w:szCs w:val="26"/>
        </w:rPr>
      </w:pPr>
      <w:r w:rsidRPr="00211492">
        <w:rPr>
          <w:rFonts w:ascii="Times New Roman" w:hAnsi="Times New Roman"/>
          <w:sz w:val="26"/>
          <w:szCs w:val="26"/>
        </w:rPr>
        <w:t xml:space="preserve">Заместитель Руководителя Администрации Главы и Правительства Чеченской Республики, директор правового департамента </w:t>
      </w:r>
    </w:p>
    <w:p w:rsidR="00DB3AFE" w:rsidRPr="00211492" w:rsidRDefault="00DB3AFE" w:rsidP="00DB3AFE">
      <w:pPr>
        <w:tabs>
          <w:tab w:val="left" w:pos="3969"/>
          <w:tab w:val="left" w:pos="4320"/>
          <w:tab w:val="left" w:pos="4500"/>
        </w:tabs>
        <w:ind w:left="4536"/>
        <w:rPr>
          <w:rFonts w:ascii="Times New Roman" w:hAnsi="Times New Roman"/>
          <w:sz w:val="26"/>
          <w:szCs w:val="26"/>
        </w:rPr>
      </w:pPr>
    </w:p>
    <w:p w:rsidR="00DB3AFE" w:rsidRPr="00211492" w:rsidRDefault="00DB3AFE" w:rsidP="00DB3AFE">
      <w:pPr>
        <w:tabs>
          <w:tab w:val="left" w:pos="3969"/>
          <w:tab w:val="left" w:pos="4320"/>
          <w:tab w:val="left" w:pos="4500"/>
        </w:tabs>
        <w:ind w:left="4536"/>
        <w:rPr>
          <w:rFonts w:ascii="Times New Roman" w:hAnsi="Times New Roman"/>
          <w:sz w:val="26"/>
          <w:szCs w:val="26"/>
        </w:rPr>
      </w:pPr>
      <w:r w:rsidRPr="00211492">
        <w:rPr>
          <w:rFonts w:ascii="Times New Roman" w:hAnsi="Times New Roman"/>
          <w:sz w:val="26"/>
          <w:szCs w:val="26"/>
        </w:rPr>
        <w:t xml:space="preserve">___________________ Г.Э. </w:t>
      </w:r>
      <w:proofErr w:type="spellStart"/>
      <w:r w:rsidRPr="00211492">
        <w:rPr>
          <w:rFonts w:ascii="Times New Roman" w:hAnsi="Times New Roman"/>
          <w:sz w:val="26"/>
          <w:szCs w:val="26"/>
        </w:rPr>
        <w:t>Берсункаев</w:t>
      </w:r>
      <w:proofErr w:type="spellEnd"/>
    </w:p>
    <w:p w:rsidR="00DB3AFE" w:rsidRPr="00211492" w:rsidRDefault="00DB3AFE" w:rsidP="00DB3AFE">
      <w:pPr>
        <w:tabs>
          <w:tab w:val="left" w:pos="3969"/>
          <w:tab w:val="left" w:pos="4111"/>
        </w:tabs>
        <w:ind w:left="4536"/>
        <w:rPr>
          <w:rFonts w:ascii="Times New Roman" w:hAnsi="Times New Roman" w:cs="Times New Roman"/>
          <w:sz w:val="26"/>
          <w:szCs w:val="26"/>
        </w:rPr>
      </w:pPr>
    </w:p>
    <w:p w:rsidR="00DB3AFE" w:rsidRPr="00211492" w:rsidRDefault="00DB3AFE" w:rsidP="00DB3AFE">
      <w:pPr>
        <w:rPr>
          <w:rFonts w:ascii="Times New Roman" w:hAnsi="Times New Roman" w:cs="Times New Roman"/>
          <w:sz w:val="26"/>
          <w:szCs w:val="26"/>
        </w:rPr>
      </w:pPr>
    </w:p>
    <w:p w:rsidR="00DB3AFE" w:rsidRPr="00211492" w:rsidRDefault="00DB3AFE" w:rsidP="00DB3AFE">
      <w:pPr>
        <w:rPr>
          <w:rFonts w:ascii="Times New Roman" w:hAnsi="Times New Roman" w:cs="Times New Roman"/>
          <w:sz w:val="26"/>
          <w:szCs w:val="26"/>
        </w:rPr>
      </w:pPr>
    </w:p>
    <w:p w:rsidR="00DB3AFE" w:rsidRDefault="00DB3AFE" w:rsidP="00DB3AFE">
      <w:pPr>
        <w:rPr>
          <w:rFonts w:ascii="Times New Roman" w:hAnsi="Times New Roman" w:cs="Times New Roman"/>
          <w:sz w:val="28"/>
          <w:szCs w:val="28"/>
        </w:rPr>
      </w:pPr>
    </w:p>
    <w:p w:rsidR="00DB3AFE" w:rsidRDefault="00DB3AFE" w:rsidP="00DB3AFE">
      <w:pPr>
        <w:rPr>
          <w:rFonts w:ascii="Times New Roman" w:hAnsi="Times New Roman" w:cs="Times New Roman"/>
          <w:sz w:val="28"/>
          <w:szCs w:val="28"/>
        </w:rPr>
      </w:pPr>
    </w:p>
    <w:p w:rsidR="00DB3AFE" w:rsidRDefault="00DB3AFE" w:rsidP="00DB3AFE">
      <w:pPr>
        <w:rPr>
          <w:rFonts w:ascii="Times New Roman" w:hAnsi="Times New Roman" w:cs="Times New Roman"/>
          <w:sz w:val="28"/>
          <w:szCs w:val="28"/>
        </w:rPr>
      </w:pPr>
    </w:p>
    <w:p w:rsidR="00DB3AFE" w:rsidRDefault="00DB3AFE" w:rsidP="00DB3AFE">
      <w:pPr>
        <w:rPr>
          <w:rFonts w:ascii="Times New Roman" w:hAnsi="Times New Roman" w:cs="Times New Roman"/>
          <w:sz w:val="28"/>
          <w:szCs w:val="28"/>
        </w:rPr>
      </w:pPr>
    </w:p>
    <w:p w:rsidR="00DB3AFE" w:rsidRDefault="00DB3AFE" w:rsidP="00DB3AFE">
      <w:pPr>
        <w:rPr>
          <w:rFonts w:ascii="Times New Roman" w:hAnsi="Times New Roman" w:cs="Times New Roman"/>
          <w:sz w:val="28"/>
          <w:szCs w:val="28"/>
        </w:rPr>
      </w:pPr>
    </w:p>
    <w:p w:rsidR="00DB3AFE" w:rsidRDefault="00DB3AFE" w:rsidP="00DB3AFE">
      <w:pPr>
        <w:rPr>
          <w:rFonts w:ascii="Times New Roman" w:hAnsi="Times New Roman" w:cs="Times New Roman"/>
          <w:sz w:val="28"/>
          <w:szCs w:val="28"/>
        </w:rPr>
      </w:pPr>
    </w:p>
    <w:p w:rsidR="00DB3AFE" w:rsidRDefault="00DB3AFE" w:rsidP="00DB3AFE">
      <w:pPr>
        <w:rPr>
          <w:rFonts w:ascii="Times New Roman" w:hAnsi="Times New Roman"/>
        </w:rPr>
      </w:pPr>
    </w:p>
    <w:p w:rsidR="00DB3AFE" w:rsidRPr="005D2447" w:rsidRDefault="00DB3AFE" w:rsidP="00DB3AFE">
      <w:pPr>
        <w:jc w:val="right"/>
        <w:rPr>
          <w:rFonts w:ascii="Times New Roman" w:hAnsi="Times New Roman"/>
        </w:rPr>
      </w:pPr>
      <w:r w:rsidRPr="005D2447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</w:t>
      </w:r>
      <w:r w:rsidRPr="005D244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D2447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№ </w:t>
      </w:r>
      <w:r w:rsidRPr="005D2447">
        <w:rPr>
          <w:rFonts w:ascii="Times New Roman" w:hAnsi="Times New Roman"/>
        </w:rPr>
        <w:t xml:space="preserve">1 к распоряжению </w:t>
      </w:r>
    </w:p>
    <w:p w:rsidR="00DB3AFE" w:rsidRPr="005D2447" w:rsidRDefault="00DB3AFE" w:rsidP="00DB3AFE">
      <w:pPr>
        <w:jc w:val="right"/>
        <w:rPr>
          <w:rFonts w:ascii="Times New Roman" w:hAnsi="Times New Roman"/>
        </w:rPr>
      </w:pPr>
      <w:r w:rsidRPr="005D2447">
        <w:rPr>
          <w:rFonts w:ascii="Times New Roman" w:hAnsi="Times New Roman"/>
        </w:rPr>
        <w:t xml:space="preserve">Главы Чеченской Республики  </w:t>
      </w:r>
    </w:p>
    <w:p w:rsidR="00DB3AFE" w:rsidRPr="005D2447" w:rsidRDefault="00DB3AFE" w:rsidP="00DB3AFE">
      <w:pPr>
        <w:jc w:val="right"/>
        <w:rPr>
          <w:rFonts w:ascii="Times New Roman" w:hAnsi="Times New Roman"/>
        </w:rPr>
      </w:pPr>
      <w:r w:rsidRPr="005D2447">
        <w:rPr>
          <w:rFonts w:ascii="Times New Roman" w:hAnsi="Times New Roman"/>
        </w:rPr>
        <w:t xml:space="preserve"> от  _____________ №________</w:t>
      </w:r>
    </w:p>
    <w:p w:rsidR="00DB3AFE" w:rsidRDefault="00DB3AFE" w:rsidP="00DB3AFE">
      <w:pPr>
        <w:tabs>
          <w:tab w:val="left" w:pos="621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p w:rsidR="00DB3AFE" w:rsidRDefault="00DB3AFE" w:rsidP="00DB3AFE">
      <w:pPr>
        <w:tabs>
          <w:tab w:val="left" w:pos="621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 w:rsidRPr="003F58D4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Приложение №1 к </w:t>
      </w:r>
      <w:r w:rsidRPr="003F58D4">
        <w:rPr>
          <w:rFonts w:ascii="Times New Roman" w:hAnsi="Times New Roman"/>
        </w:rPr>
        <w:t>распоряжению</w:t>
      </w:r>
    </w:p>
    <w:p w:rsidR="00DB3AFE" w:rsidRDefault="00DB3AFE" w:rsidP="00DB3AFE">
      <w:pPr>
        <w:tabs>
          <w:tab w:val="left" w:pos="621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</w:t>
      </w:r>
      <w:r w:rsidRPr="003F58D4">
        <w:rPr>
          <w:rFonts w:ascii="Times New Roman" w:hAnsi="Times New Roman"/>
        </w:rPr>
        <w:t xml:space="preserve">Главы Чеченской Республики </w:t>
      </w:r>
    </w:p>
    <w:p w:rsidR="00DB3AFE" w:rsidRPr="003F58D4" w:rsidRDefault="00DB3AFE" w:rsidP="00DB3AFE">
      <w:pPr>
        <w:tabs>
          <w:tab w:val="left" w:pos="621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r w:rsidRPr="00F42E1C">
        <w:rPr>
          <w:rFonts w:ascii="Times New Roman" w:hAnsi="Times New Roman"/>
        </w:rPr>
        <w:t>от 14.12.2018г. №</w:t>
      </w:r>
      <w:r>
        <w:rPr>
          <w:rFonts w:ascii="Times New Roman" w:hAnsi="Times New Roman"/>
        </w:rPr>
        <w:t xml:space="preserve"> </w:t>
      </w:r>
      <w:r w:rsidRPr="00F42E1C">
        <w:rPr>
          <w:rFonts w:ascii="Times New Roman" w:hAnsi="Times New Roman"/>
        </w:rPr>
        <w:t>205-рг</w:t>
      </w:r>
    </w:p>
    <w:p w:rsidR="00DB3AFE" w:rsidRPr="00B4302B" w:rsidRDefault="00DB3AFE" w:rsidP="00DB3AFE">
      <w:pPr>
        <w:jc w:val="right"/>
        <w:rPr>
          <w:rFonts w:ascii="Times New Roman" w:hAnsi="Times New Roman"/>
          <w:sz w:val="20"/>
          <w:szCs w:val="20"/>
        </w:rPr>
      </w:pPr>
      <w:r w:rsidRPr="005D2447">
        <w:rPr>
          <w:rFonts w:ascii="Times New Roman" w:hAnsi="Times New Roman"/>
        </w:rPr>
        <w:t xml:space="preserve">                               </w:t>
      </w:r>
    </w:p>
    <w:p w:rsidR="00DB3AFE" w:rsidRDefault="00DB3AFE" w:rsidP="00DB3AFE">
      <w:pPr>
        <w:jc w:val="center"/>
        <w:rPr>
          <w:rFonts w:ascii="Times New Roman" w:hAnsi="Times New Roman" w:cs="Times New Roman"/>
          <w:bCs/>
          <w:sz w:val="28"/>
          <w:szCs w:val="27"/>
        </w:rPr>
      </w:pPr>
    </w:p>
    <w:p w:rsidR="00DB3AFE" w:rsidRDefault="00DB3AFE" w:rsidP="00DB3AFE">
      <w:pPr>
        <w:jc w:val="center"/>
        <w:rPr>
          <w:rFonts w:ascii="Times New Roman" w:hAnsi="Times New Roman" w:cs="Times New Roman"/>
          <w:bCs/>
          <w:sz w:val="28"/>
          <w:szCs w:val="27"/>
        </w:rPr>
      </w:pPr>
    </w:p>
    <w:p w:rsidR="00DB3AFE" w:rsidRPr="005D2447" w:rsidRDefault="00DB3AFE" w:rsidP="00DB3AFE">
      <w:pPr>
        <w:jc w:val="center"/>
        <w:rPr>
          <w:rFonts w:ascii="Times New Roman" w:hAnsi="Times New Roman" w:cs="Times New Roman"/>
          <w:bCs/>
          <w:sz w:val="28"/>
          <w:szCs w:val="27"/>
        </w:rPr>
      </w:pPr>
      <w:r w:rsidRPr="005D2447">
        <w:rPr>
          <w:rFonts w:ascii="Times New Roman" w:hAnsi="Times New Roman" w:cs="Times New Roman"/>
          <w:bCs/>
          <w:sz w:val="28"/>
          <w:szCs w:val="27"/>
        </w:rPr>
        <w:t>Предельные (максимальные) индексы</w:t>
      </w:r>
    </w:p>
    <w:p w:rsidR="00DB3AFE" w:rsidRPr="005D2447" w:rsidRDefault="00DB3AFE" w:rsidP="00DB3AFE">
      <w:pPr>
        <w:jc w:val="center"/>
        <w:rPr>
          <w:rFonts w:ascii="Times New Roman" w:hAnsi="Times New Roman" w:cs="Times New Roman"/>
          <w:bCs/>
          <w:sz w:val="28"/>
          <w:szCs w:val="27"/>
        </w:rPr>
      </w:pPr>
      <w:r w:rsidRPr="005D2447">
        <w:rPr>
          <w:rFonts w:ascii="Times New Roman" w:hAnsi="Times New Roman" w:cs="Times New Roman"/>
          <w:bCs/>
          <w:sz w:val="28"/>
          <w:szCs w:val="27"/>
        </w:rPr>
        <w:t xml:space="preserve">изменения размера вносимой гражданами платы за коммунальные услуги </w:t>
      </w:r>
      <w:r w:rsidRPr="005D2447">
        <w:rPr>
          <w:rFonts w:ascii="Times New Roman" w:hAnsi="Times New Roman" w:cs="Times New Roman"/>
          <w:sz w:val="28"/>
          <w:szCs w:val="27"/>
        </w:rPr>
        <w:t xml:space="preserve">в муниципальных образованиях </w:t>
      </w:r>
      <w:r w:rsidRPr="005D2447">
        <w:rPr>
          <w:rFonts w:ascii="Times New Roman" w:hAnsi="Times New Roman" w:cs="Times New Roman"/>
          <w:bCs/>
          <w:sz w:val="28"/>
          <w:szCs w:val="27"/>
        </w:rPr>
        <w:t xml:space="preserve">Чеченской Республики </w:t>
      </w:r>
    </w:p>
    <w:p w:rsidR="00DB3AFE" w:rsidRPr="005D2447" w:rsidRDefault="00DB3AFE" w:rsidP="00DB3AFE">
      <w:pPr>
        <w:spacing w:after="120"/>
        <w:jc w:val="center"/>
        <w:rPr>
          <w:rFonts w:ascii="Times New Roman" w:hAnsi="Times New Roman" w:cs="Times New Roman"/>
          <w:bCs/>
          <w:sz w:val="28"/>
          <w:szCs w:val="27"/>
        </w:rPr>
      </w:pPr>
      <w:r w:rsidRPr="00D7152B">
        <w:rPr>
          <w:rFonts w:ascii="Times New Roman" w:hAnsi="Times New Roman" w:cs="Times New Roman"/>
          <w:bCs/>
          <w:sz w:val="28"/>
          <w:szCs w:val="27"/>
        </w:rPr>
        <w:t>на 2019</w:t>
      </w:r>
      <w:r>
        <w:rPr>
          <w:rFonts w:ascii="Times New Roman" w:hAnsi="Times New Roman" w:cs="Times New Roman"/>
          <w:bCs/>
          <w:sz w:val="28"/>
          <w:szCs w:val="27"/>
        </w:rPr>
        <w:t>, 2020 и 2021</w:t>
      </w:r>
      <w:r w:rsidRPr="00D7152B">
        <w:rPr>
          <w:rFonts w:ascii="Times New Roman" w:hAnsi="Times New Roman" w:cs="Times New Roman"/>
          <w:bCs/>
          <w:sz w:val="28"/>
          <w:szCs w:val="27"/>
        </w:rPr>
        <w:t xml:space="preserve"> - 2023 годы</w:t>
      </w:r>
    </w:p>
    <w:p w:rsidR="00DB3AFE" w:rsidRPr="005D2447" w:rsidRDefault="00DB3AFE" w:rsidP="00DB3AFE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1276"/>
        <w:gridCol w:w="1564"/>
        <w:gridCol w:w="4815"/>
      </w:tblGrid>
      <w:tr w:rsidR="00DB3AFE" w:rsidRPr="005D2447" w:rsidTr="00207A85">
        <w:tc>
          <w:tcPr>
            <w:tcW w:w="2410" w:type="dxa"/>
            <w:shd w:val="clear" w:color="auto" w:fill="auto"/>
          </w:tcPr>
          <w:p w:rsidR="00DB3AFE" w:rsidRPr="0023742A" w:rsidRDefault="00DB3AFE" w:rsidP="00207A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742A">
              <w:rPr>
                <w:rFonts w:ascii="Times New Roman" w:eastAsia="Calibri" w:hAnsi="Times New Roman" w:cs="Times New Roman"/>
                <w:b/>
              </w:rPr>
              <w:t>Муниципальное образование</w:t>
            </w:r>
          </w:p>
        </w:tc>
        <w:tc>
          <w:tcPr>
            <w:tcW w:w="1276" w:type="dxa"/>
            <w:shd w:val="clear" w:color="auto" w:fill="auto"/>
          </w:tcPr>
          <w:p w:rsidR="00DB3AFE" w:rsidRPr="0023742A" w:rsidRDefault="00DB3AFE" w:rsidP="00207A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742A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1564" w:type="dxa"/>
            <w:shd w:val="clear" w:color="auto" w:fill="auto"/>
          </w:tcPr>
          <w:p w:rsidR="00DB3AFE" w:rsidRPr="0023742A" w:rsidRDefault="00DB3AFE" w:rsidP="00207A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742A">
              <w:rPr>
                <w:rFonts w:ascii="Times New Roman" w:eastAsia="Calibri" w:hAnsi="Times New Roman" w:cs="Times New Roman"/>
                <w:b/>
              </w:rPr>
              <w:t>Период</w:t>
            </w:r>
          </w:p>
        </w:tc>
        <w:tc>
          <w:tcPr>
            <w:tcW w:w="4815" w:type="dxa"/>
            <w:shd w:val="clear" w:color="auto" w:fill="auto"/>
          </w:tcPr>
          <w:p w:rsidR="00DB3AFE" w:rsidRPr="0023742A" w:rsidRDefault="00DB3AFE" w:rsidP="00207A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3742A">
              <w:rPr>
                <w:rFonts w:ascii="Times New Roman" w:eastAsia="Calibri" w:hAnsi="Times New Roman" w:cs="Times New Roman"/>
                <w:b/>
              </w:rPr>
              <w:t>Предельные максимальные индексы изменения вносимой гражданами платы за коммунальные услуги, процентов</w:t>
            </w:r>
          </w:p>
        </w:tc>
      </w:tr>
      <w:tr w:rsidR="00DB3AFE" w:rsidRPr="005D2447" w:rsidTr="00207A85">
        <w:tc>
          <w:tcPr>
            <w:tcW w:w="2410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B3AFE" w:rsidRPr="005D2447" w:rsidTr="00207A85">
        <w:trPr>
          <w:trHeight w:val="49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Ачхой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Мартановский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rPr>
          <w:trHeight w:val="493"/>
        </w:trPr>
        <w:tc>
          <w:tcPr>
            <w:tcW w:w="2410" w:type="dxa"/>
            <w:vMerge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</w:t>
            </w:r>
          </w:p>
        </w:tc>
      </w:tr>
      <w:tr w:rsidR="00DB3AFE" w:rsidRPr="005D2447" w:rsidTr="00207A85">
        <w:trPr>
          <w:trHeight w:val="646"/>
        </w:trPr>
        <w:tc>
          <w:tcPr>
            <w:tcW w:w="2410" w:type="dxa"/>
            <w:vMerge/>
            <w:shd w:val="clear" w:color="auto" w:fill="auto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rPr>
          <w:trHeight w:val="905"/>
        </w:trPr>
        <w:tc>
          <w:tcPr>
            <w:tcW w:w="2410" w:type="dxa"/>
            <w:vMerge/>
            <w:shd w:val="clear" w:color="auto" w:fill="auto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  <w:tr w:rsidR="00DB3AFE" w:rsidRPr="005D2447" w:rsidTr="00207A85">
        <w:trPr>
          <w:trHeight w:val="556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42FAF">
              <w:rPr>
                <w:rFonts w:ascii="Times New Roman" w:eastAsia="Calibri" w:hAnsi="Times New Roman" w:cs="Times New Roman"/>
                <w:color w:val="000000"/>
              </w:rPr>
              <w:t>Веденский</w:t>
            </w:r>
            <w:proofErr w:type="spellEnd"/>
            <w:r w:rsidRPr="00742FA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rPr>
          <w:trHeight w:val="491"/>
        </w:trPr>
        <w:tc>
          <w:tcPr>
            <w:tcW w:w="2410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</w:t>
            </w:r>
            <w:r w:rsidRPr="005D2447">
              <w:rPr>
                <w:rFonts w:ascii="Times New Roman" w:eastAsia="Calibri" w:hAnsi="Times New Roman" w:cs="Times New Roman"/>
              </w:rPr>
              <w:lastRenderedPageBreak/>
              <w:t>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14,20</w:t>
            </w:r>
          </w:p>
        </w:tc>
      </w:tr>
      <w:tr w:rsidR="00DB3AFE" w:rsidRPr="005D2447" w:rsidTr="00207A85">
        <w:trPr>
          <w:trHeight w:val="597"/>
        </w:trPr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rPr>
          <w:trHeight w:val="834"/>
        </w:trPr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  <w:tr w:rsidR="00DB3AFE" w:rsidRPr="005D2447" w:rsidTr="00207A85">
        <w:trPr>
          <w:trHeight w:val="566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 w:rsidRPr="00742FAF">
              <w:rPr>
                <w:rFonts w:ascii="Times New Roman" w:eastAsia="Calibri" w:hAnsi="Times New Roman" w:cs="Times New Roman"/>
                <w:color w:val="000000"/>
              </w:rPr>
              <w:t>Грозненский район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13,15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  <w:tr w:rsidR="00DB3AFE" w:rsidRPr="005D2447" w:rsidTr="00207A85">
        <w:trPr>
          <w:trHeight w:val="646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2FAF"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Start"/>
            <w:r w:rsidRPr="00742FAF">
              <w:rPr>
                <w:rFonts w:ascii="Times New Roman" w:eastAsia="Calibri" w:hAnsi="Times New Roman" w:cs="Times New Roman"/>
                <w:color w:val="000000"/>
              </w:rPr>
              <w:t>.Г</w:t>
            </w:r>
            <w:proofErr w:type="gramEnd"/>
            <w:r w:rsidRPr="00742FAF">
              <w:rPr>
                <w:rFonts w:ascii="Times New Roman" w:eastAsia="Calibri" w:hAnsi="Times New Roman" w:cs="Times New Roman"/>
                <w:color w:val="000000"/>
              </w:rPr>
              <w:t>розный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 xml:space="preserve">января по </w:t>
            </w:r>
            <w:r w:rsidRPr="005D2447">
              <w:rPr>
                <w:rFonts w:ascii="Times New Roman" w:eastAsia="Calibri" w:hAnsi="Times New Roman" w:cs="Times New Roman"/>
              </w:rPr>
              <w:lastRenderedPageBreak/>
              <w:t>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11,05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  <w:tr w:rsidR="00DB3AFE" w:rsidRPr="005D2447" w:rsidTr="00207A85">
        <w:trPr>
          <w:trHeight w:val="51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42FAF">
              <w:rPr>
                <w:rFonts w:ascii="Times New Roman" w:eastAsia="Calibri" w:hAnsi="Times New Roman" w:cs="Times New Roman"/>
                <w:color w:val="000000"/>
              </w:rPr>
              <w:t>Гудермесский</w:t>
            </w:r>
            <w:proofErr w:type="spellEnd"/>
            <w:r w:rsidRPr="00742FA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 w:rsidRPr="00AD1892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,50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  <w:tr w:rsidR="00DB3AFE" w:rsidRPr="005D2447" w:rsidTr="00207A85">
        <w:trPr>
          <w:trHeight w:val="48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42FAF">
              <w:rPr>
                <w:rFonts w:ascii="Times New Roman" w:eastAsia="Calibri" w:hAnsi="Times New Roman" w:cs="Times New Roman"/>
                <w:color w:val="000000"/>
              </w:rPr>
              <w:t>Итум</w:t>
            </w:r>
            <w:proofErr w:type="spellEnd"/>
            <w:r w:rsidRPr="00742FAF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proofErr w:type="spellStart"/>
            <w:r w:rsidRPr="00742FAF">
              <w:rPr>
                <w:rFonts w:ascii="Times New Roman" w:eastAsia="Calibri" w:hAnsi="Times New Roman" w:cs="Times New Roman"/>
                <w:color w:val="000000"/>
              </w:rPr>
              <w:t>Калинский</w:t>
            </w:r>
            <w:proofErr w:type="spellEnd"/>
          </w:p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 w:rsidRPr="00742FAF">
              <w:rPr>
                <w:rFonts w:ascii="Times New Roman" w:eastAsia="Calibri" w:hAnsi="Times New Roman" w:cs="Times New Roman"/>
                <w:color w:val="000000"/>
              </w:rPr>
              <w:t>район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DB3AFE" w:rsidRPr="005D2447" w:rsidTr="00207A85">
        <w:trPr>
          <w:trHeight w:val="557"/>
        </w:trPr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rPr>
          <w:trHeight w:val="711"/>
        </w:trPr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3AFE" w:rsidRPr="005D2447" w:rsidTr="00207A85">
        <w:trPr>
          <w:trHeight w:val="585"/>
        </w:trPr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</w:tr>
      <w:tr w:rsidR="00DB3AFE" w:rsidRPr="005D2447" w:rsidTr="00207A85">
        <w:trPr>
          <w:trHeight w:val="585"/>
        </w:trPr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 xml:space="preserve">января по </w:t>
            </w:r>
            <w:r w:rsidRPr="005D2447">
              <w:rPr>
                <w:rFonts w:ascii="Times New Roman" w:eastAsia="Calibri" w:hAnsi="Times New Roman" w:cs="Times New Roman"/>
              </w:rPr>
              <w:lastRenderedPageBreak/>
              <w:t>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lastRenderedPageBreak/>
              <w:t>0,0</w:t>
            </w:r>
          </w:p>
        </w:tc>
      </w:tr>
      <w:tr w:rsidR="00DB3AFE" w:rsidRPr="005D2447" w:rsidTr="00207A85">
        <w:trPr>
          <w:trHeight w:val="585"/>
        </w:trPr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  <w:tr w:rsidR="00DB3AFE" w:rsidRPr="005D2447" w:rsidTr="00207A85">
        <w:trPr>
          <w:trHeight w:val="58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42FAF">
              <w:rPr>
                <w:rFonts w:ascii="Times New Roman" w:eastAsia="Calibri" w:hAnsi="Times New Roman" w:cs="Times New Roman"/>
                <w:color w:val="000000"/>
              </w:rPr>
              <w:t>Курчалоевский</w:t>
            </w:r>
            <w:proofErr w:type="spellEnd"/>
            <w:r w:rsidRPr="00742FA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12,5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  <w:tr w:rsidR="00DB3AFE" w:rsidRPr="005D2447" w:rsidTr="00207A85">
        <w:trPr>
          <w:trHeight w:val="63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42FAF">
              <w:rPr>
                <w:rFonts w:ascii="Times New Roman" w:eastAsia="Calibri" w:hAnsi="Times New Roman" w:cs="Times New Roman"/>
                <w:color w:val="000000"/>
              </w:rPr>
              <w:t>Надтеречный</w:t>
            </w:r>
            <w:proofErr w:type="spellEnd"/>
            <w:r w:rsidRPr="00742FA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9,5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lastRenderedPageBreak/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  <w:tr w:rsidR="00DB3AFE" w:rsidRPr="005D2447" w:rsidTr="00207A85">
        <w:trPr>
          <w:trHeight w:val="528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2FAF">
              <w:rPr>
                <w:rFonts w:ascii="Times New Roman" w:eastAsia="Calibri" w:hAnsi="Times New Roman" w:cs="Times New Roman"/>
                <w:color w:val="000000"/>
              </w:rPr>
              <w:lastRenderedPageBreak/>
              <w:t>Наурский район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11,05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  <w:tr w:rsidR="00DB3AFE" w:rsidRPr="005D2447" w:rsidTr="00207A85">
        <w:trPr>
          <w:trHeight w:val="50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42FAF">
              <w:rPr>
                <w:rFonts w:ascii="Times New Roman" w:eastAsia="Calibri" w:hAnsi="Times New Roman" w:cs="Times New Roman"/>
                <w:color w:val="000000"/>
              </w:rPr>
              <w:t>Ножай</w:t>
            </w:r>
            <w:proofErr w:type="spellEnd"/>
            <w:r w:rsidRPr="00742FAF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proofErr w:type="spellStart"/>
            <w:r w:rsidRPr="00742FAF">
              <w:rPr>
                <w:rFonts w:ascii="Times New Roman" w:eastAsia="Calibri" w:hAnsi="Times New Roman" w:cs="Times New Roman"/>
                <w:color w:val="000000"/>
              </w:rPr>
              <w:t>Юртовский</w:t>
            </w:r>
            <w:proofErr w:type="spellEnd"/>
            <w:r w:rsidRPr="00742FA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9,05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  <w:tr w:rsidR="00DB3AFE" w:rsidRPr="005D2447" w:rsidTr="00207A85">
        <w:trPr>
          <w:trHeight w:val="468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2FAF">
              <w:rPr>
                <w:rFonts w:ascii="Times New Roman" w:eastAsia="Calibri" w:hAnsi="Times New Roman" w:cs="Times New Roman"/>
                <w:color w:val="000000"/>
              </w:rPr>
              <w:t>Сунженский район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 xml:space="preserve">по    </w:t>
            </w:r>
            <w:r w:rsidRPr="005D2447">
              <w:rPr>
                <w:rFonts w:ascii="Times New Roman" w:eastAsia="Calibri" w:hAnsi="Times New Roman" w:cs="Times New Roman"/>
              </w:rPr>
              <w:lastRenderedPageBreak/>
              <w:t>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3AFE" w:rsidRPr="005D2447" w:rsidTr="00207A85">
        <w:trPr>
          <w:trHeight w:val="494"/>
        </w:trPr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12,50</w:t>
            </w:r>
          </w:p>
        </w:tc>
      </w:tr>
      <w:tr w:rsidR="00DB3AFE" w:rsidRPr="005D2447" w:rsidTr="00207A85">
        <w:trPr>
          <w:trHeight w:val="488"/>
        </w:trPr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rPr>
          <w:trHeight w:val="716"/>
        </w:trPr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  <w:tr w:rsidR="00DB3AFE" w:rsidRPr="005D2447" w:rsidTr="00207A85">
        <w:trPr>
          <w:trHeight w:val="43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42FAF">
              <w:rPr>
                <w:rFonts w:ascii="Times New Roman" w:eastAsia="Calibri" w:hAnsi="Times New Roman" w:cs="Times New Roman"/>
                <w:color w:val="000000"/>
              </w:rPr>
              <w:t>Урус</w:t>
            </w:r>
            <w:proofErr w:type="spellEnd"/>
            <w:r w:rsidRPr="00742FAF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proofErr w:type="spellStart"/>
            <w:r w:rsidRPr="00742FAF">
              <w:rPr>
                <w:rFonts w:ascii="Times New Roman" w:eastAsia="Calibri" w:hAnsi="Times New Roman" w:cs="Times New Roman"/>
                <w:color w:val="000000"/>
              </w:rPr>
              <w:t>Мартановский</w:t>
            </w:r>
            <w:proofErr w:type="spellEnd"/>
            <w:r w:rsidRPr="00742FA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14,50</w:t>
            </w:r>
          </w:p>
        </w:tc>
      </w:tr>
      <w:tr w:rsidR="00DB3AFE" w:rsidRPr="005D2447" w:rsidTr="00207A85">
        <w:trPr>
          <w:trHeight w:val="598"/>
        </w:trPr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  <w:tr w:rsidR="00DB3AFE" w:rsidRPr="005D2447" w:rsidTr="00207A85">
        <w:trPr>
          <w:trHeight w:val="584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42FAF">
              <w:rPr>
                <w:rFonts w:ascii="Times New Roman" w:eastAsia="Calibri" w:hAnsi="Times New Roman" w:cs="Times New Roman"/>
                <w:color w:val="000000"/>
              </w:rPr>
              <w:t>Шалинский</w:t>
            </w:r>
            <w:proofErr w:type="spellEnd"/>
            <w:r w:rsidRPr="00742FA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 xml:space="preserve">по    </w:t>
            </w:r>
            <w:r w:rsidRPr="005D2447">
              <w:rPr>
                <w:rFonts w:ascii="Times New Roman" w:eastAsia="Calibri" w:hAnsi="Times New Roman" w:cs="Times New Roman"/>
              </w:rPr>
              <w:lastRenderedPageBreak/>
              <w:t>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14,50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  <w:tr w:rsidR="00DB3AFE" w:rsidRPr="005D2447" w:rsidTr="00207A85">
        <w:trPr>
          <w:trHeight w:val="38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42FAF">
              <w:rPr>
                <w:rFonts w:ascii="Times New Roman" w:eastAsia="Calibri" w:hAnsi="Times New Roman" w:cs="Times New Roman"/>
                <w:color w:val="000000"/>
              </w:rPr>
              <w:t>Шаройский</w:t>
            </w:r>
            <w:proofErr w:type="spellEnd"/>
            <w:r w:rsidRPr="00742FA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30,0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  <w:tr w:rsidR="00DB3AFE" w:rsidRPr="005D2447" w:rsidTr="00207A85">
        <w:trPr>
          <w:trHeight w:val="478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742FAF">
              <w:rPr>
                <w:rFonts w:ascii="Times New Roman" w:eastAsia="Calibri" w:hAnsi="Times New Roman" w:cs="Times New Roman"/>
                <w:color w:val="000000"/>
              </w:rPr>
              <w:t>Шатойский</w:t>
            </w:r>
            <w:proofErr w:type="spellEnd"/>
            <w:r w:rsidRPr="00742FAF">
              <w:rPr>
                <w:rFonts w:ascii="Times New Roman" w:eastAsia="Calibri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 xml:space="preserve">по    </w:t>
            </w:r>
            <w:r w:rsidRPr="005D2447">
              <w:rPr>
                <w:rFonts w:ascii="Times New Roman" w:eastAsia="Calibri" w:hAnsi="Times New Roman" w:cs="Times New Roman"/>
              </w:rPr>
              <w:lastRenderedPageBreak/>
              <w:t>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14,20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  <w:tr w:rsidR="00DB3AFE" w:rsidRPr="005D2447" w:rsidTr="00207A85">
        <w:trPr>
          <w:trHeight w:val="56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2FAF">
              <w:rPr>
                <w:rFonts w:ascii="Times New Roman" w:eastAsia="Calibri" w:hAnsi="Times New Roman" w:cs="Times New Roman"/>
                <w:color w:val="000000"/>
              </w:rPr>
              <w:t>Шелковской район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11,50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  <w:tr w:rsidR="00DB3AFE" w:rsidRPr="005D2447" w:rsidTr="00207A85">
        <w:tc>
          <w:tcPr>
            <w:tcW w:w="2410" w:type="dxa"/>
            <w:vMerge w:val="restart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42FAF">
              <w:rPr>
                <w:rFonts w:ascii="Times New Roman" w:eastAsia="Calibri" w:hAnsi="Times New Roman" w:cs="Times New Roman"/>
                <w:color w:val="000000"/>
              </w:rPr>
              <w:t>г. Аргун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1</w:t>
            </w:r>
            <w:r w:rsidRPr="005D2447">
              <w:rPr>
                <w:rFonts w:ascii="Times New Roman" w:eastAsia="Calibri" w:hAnsi="Times New Roman" w:cs="Times New Roman"/>
              </w:rPr>
              <w:t xml:space="preserve"> 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>по    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>10,5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3AFE" w:rsidRPr="007C1FFF" w:rsidRDefault="00DB3AFE" w:rsidP="00207A85">
            <w:pPr>
              <w:rPr>
                <w:rFonts w:ascii="Times New Roman" w:eastAsia="Calibri" w:hAnsi="Times New Roman" w:cs="Times New Roman"/>
              </w:rPr>
            </w:pPr>
            <w:r w:rsidRPr="007C1FFF">
              <w:rPr>
                <w:rFonts w:ascii="Times New Roman" w:eastAsia="Calibri" w:hAnsi="Times New Roman" w:cs="Times New Roman"/>
              </w:rPr>
              <w:t>2022-2023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</w:t>
            </w:r>
            <w:r w:rsidRPr="005D2447">
              <w:rPr>
                <w:rFonts w:ascii="Times New Roman" w:eastAsia="Calibri" w:hAnsi="Times New Roman" w:cs="Times New Roman"/>
              </w:rPr>
              <w:t>января по 30 июня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C5066F" w:rsidRDefault="00DB3AFE" w:rsidP="00207A8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C5066F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B3AFE" w:rsidRPr="005D2447" w:rsidTr="00207A85">
        <w:tc>
          <w:tcPr>
            <w:tcW w:w="2410" w:type="dxa"/>
            <w:vMerge/>
            <w:shd w:val="clear" w:color="auto" w:fill="auto"/>
          </w:tcPr>
          <w:p w:rsidR="00DB3AFE" w:rsidRPr="00742FAF" w:rsidRDefault="00DB3AFE" w:rsidP="00207A85">
            <w:pPr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r>
              <w:rPr>
                <w:rFonts w:ascii="Times New Roman" w:eastAsia="Calibri" w:hAnsi="Times New Roman" w:cs="Times New Roman"/>
              </w:rPr>
              <w:t xml:space="preserve">с 1 июля </w:t>
            </w:r>
            <w:r w:rsidRPr="005D2447">
              <w:rPr>
                <w:rFonts w:ascii="Times New Roman" w:eastAsia="Calibri" w:hAnsi="Times New Roman" w:cs="Times New Roman"/>
              </w:rPr>
              <w:t xml:space="preserve">по    </w:t>
            </w:r>
            <w:r w:rsidRPr="005D2447">
              <w:rPr>
                <w:rFonts w:ascii="Times New Roman" w:eastAsia="Calibri" w:hAnsi="Times New Roman" w:cs="Times New Roman"/>
              </w:rPr>
              <w:lastRenderedPageBreak/>
              <w:t>31 декабря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  <w:lang w:val="en-US"/>
              </w:rPr>
              <w:lastRenderedPageBreak/>
              <w:t>max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рег</w:t>
            </w:r>
            <w:proofErr w:type="spellEnd"/>
            <w:r w:rsidRPr="005D2447">
              <w:rPr>
                <w:rFonts w:ascii="Times New Roman" w:eastAsia="Calibri" w:hAnsi="Times New Roman" w:cs="Times New Roman"/>
                <w:vertAlign w:val="subscript"/>
                <w:lang w:val="en-US"/>
              </w:rPr>
              <w:t>j</w:t>
            </w:r>
          </w:p>
          <w:p w:rsidR="00DB3AFE" w:rsidRPr="005D2447" w:rsidRDefault="00DB3AFE" w:rsidP="00207A85">
            <w:pPr>
              <w:spacing w:line="192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lastRenderedPageBreak/>
              <w:t>ИКУ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макс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=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 </w:t>
            </w:r>
            <w:r w:rsidRPr="005D2447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>________________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 xml:space="preserve">   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х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100% - 100%</w:t>
            </w:r>
          </w:p>
          <w:p w:rsidR="00DB3AFE" w:rsidRPr="00742FAF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A6A6A6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КУ</w:t>
            </w:r>
            <w:r w:rsidRPr="005D2447">
              <w:rPr>
                <w:rFonts w:ascii="Times New Roman" w:eastAsia="Calibri" w:hAnsi="Times New Roman" w:cs="Times New Roman"/>
                <w:vertAlign w:val="superscript"/>
              </w:rPr>
              <w:t>мо</w:t>
            </w:r>
            <w:r w:rsidRPr="005D2447">
              <w:rPr>
                <w:rFonts w:ascii="Times New Roman" w:eastAsia="Calibri" w:hAnsi="Times New Roman" w:cs="Times New Roman"/>
                <w:vertAlign w:val="subscript"/>
              </w:rPr>
              <w:t>декабрь</w:t>
            </w:r>
            <w:proofErr w:type="spellEnd"/>
          </w:p>
        </w:tc>
      </w:tr>
    </w:tbl>
    <w:p w:rsidR="00DB3AFE" w:rsidRPr="005D2447" w:rsidRDefault="00DB3AFE" w:rsidP="00DB3AFE">
      <w:pPr>
        <w:rPr>
          <w:rFonts w:ascii="Times New Roman" w:hAnsi="Times New Roman" w:cs="Times New Roman"/>
          <w:sz w:val="27"/>
          <w:szCs w:val="27"/>
        </w:rPr>
      </w:pPr>
    </w:p>
    <w:p w:rsidR="00DB3AFE" w:rsidRPr="005D2447" w:rsidRDefault="00DB3AFE" w:rsidP="00DB3AFE">
      <w:pPr>
        <w:rPr>
          <w:rFonts w:ascii="Times New Roman" w:hAnsi="Times New Roman" w:cs="Times New Roman"/>
          <w:sz w:val="27"/>
          <w:szCs w:val="27"/>
        </w:rPr>
      </w:pPr>
    </w:p>
    <w:p w:rsidR="00DB3AFE" w:rsidRPr="005D2447" w:rsidRDefault="00DB3AFE" w:rsidP="00DB3AFE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5D2447">
        <w:rPr>
          <w:rFonts w:ascii="Times New Roman" w:hAnsi="Times New Roman" w:cs="Times New Roman"/>
          <w:sz w:val="27"/>
          <w:szCs w:val="27"/>
        </w:rPr>
        <w:t>Примечания *:</w:t>
      </w:r>
    </w:p>
    <w:p w:rsidR="00DB3AFE" w:rsidRPr="005D2447" w:rsidRDefault="00DB3AFE" w:rsidP="00DB3AFE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5D2447">
        <w:rPr>
          <w:rFonts w:ascii="Times New Roman" w:hAnsi="Times New Roman" w:cs="Times New Roman"/>
          <w:sz w:val="27"/>
          <w:szCs w:val="27"/>
        </w:rPr>
        <w:t xml:space="preserve">1. </w:t>
      </w:r>
      <w:proofErr w:type="spellStart"/>
      <w:r w:rsidRPr="005D2447">
        <w:rPr>
          <w:rFonts w:ascii="Times New Roman" w:hAnsi="Times New Roman" w:cs="Times New Roman"/>
          <w:sz w:val="27"/>
          <w:szCs w:val="27"/>
        </w:rPr>
        <w:t>ИКУ</w:t>
      </w:r>
      <w:r w:rsidRPr="005D2447">
        <w:rPr>
          <w:rFonts w:ascii="Times New Roman" w:hAnsi="Times New Roman" w:cs="Times New Roman"/>
          <w:sz w:val="27"/>
          <w:szCs w:val="27"/>
          <w:vertAlign w:val="superscript"/>
        </w:rPr>
        <w:t>мо</w:t>
      </w:r>
      <w:r w:rsidRPr="005D2447">
        <w:rPr>
          <w:rFonts w:ascii="Times New Roman" w:hAnsi="Times New Roman" w:cs="Times New Roman"/>
          <w:sz w:val="27"/>
          <w:szCs w:val="27"/>
          <w:vertAlign w:val="subscript"/>
        </w:rPr>
        <w:t>макс</w:t>
      </w:r>
      <w:proofErr w:type="spellEnd"/>
      <w:r w:rsidRPr="005D2447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D2447">
        <w:rPr>
          <w:rFonts w:ascii="Times New Roman" w:hAnsi="Times New Roman" w:cs="Times New Roman"/>
          <w:sz w:val="27"/>
          <w:szCs w:val="27"/>
        </w:rPr>
        <w:t xml:space="preserve">– </w:t>
      </w:r>
      <w:r w:rsidRPr="005D2447">
        <w:rPr>
          <w:rFonts w:ascii="Times New Roman" w:hAnsi="Times New Roman" w:cs="Times New Roman"/>
          <w:bCs/>
          <w:sz w:val="27"/>
          <w:szCs w:val="27"/>
        </w:rPr>
        <w:t xml:space="preserve">предельные (максимальные) индексы изменения размера вносимой гражданами платы за коммунальные услуги </w:t>
      </w:r>
      <w:r w:rsidRPr="005D2447">
        <w:rPr>
          <w:rFonts w:ascii="Times New Roman" w:hAnsi="Times New Roman" w:cs="Times New Roman"/>
          <w:sz w:val="27"/>
          <w:szCs w:val="27"/>
        </w:rPr>
        <w:t xml:space="preserve">в муниципальных образованиях </w:t>
      </w:r>
      <w:r w:rsidRPr="005D2447">
        <w:rPr>
          <w:rFonts w:ascii="Times New Roman" w:hAnsi="Times New Roman" w:cs="Times New Roman"/>
          <w:bCs/>
          <w:sz w:val="27"/>
          <w:szCs w:val="27"/>
        </w:rPr>
        <w:t>Чеченской Республики.</w:t>
      </w:r>
    </w:p>
    <w:p w:rsidR="00DB3AFE" w:rsidRPr="005D2447" w:rsidRDefault="00DB3AFE" w:rsidP="00DB3AFE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5D2447">
        <w:rPr>
          <w:rFonts w:ascii="Times New Roman" w:hAnsi="Times New Roman" w:cs="Times New Roman"/>
          <w:sz w:val="27"/>
          <w:szCs w:val="27"/>
        </w:rPr>
        <w:t>2. </w:t>
      </w:r>
      <w:proofErr w:type="gramStart"/>
      <w:r w:rsidRPr="005D2447">
        <w:rPr>
          <w:rFonts w:ascii="Times New Roman" w:hAnsi="Times New Roman" w:cs="Times New Roman"/>
          <w:sz w:val="27"/>
          <w:szCs w:val="27"/>
          <w:lang w:val="en-US"/>
        </w:rPr>
        <w:t>max</w:t>
      </w:r>
      <w:proofErr w:type="spellStart"/>
      <w:proofErr w:type="gramEnd"/>
      <w:r w:rsidRPr="005D2447">
        <w:rPr>
          <w:rFonts w:ascii="Times New Roman" w:hAnsi="Times New Roman" w:cs="Times New Roman"/>
          <w:sz w:val="27"/>
          <w:szCs w:val="27"/>
        </w:rPr>
        <w:t>КУ</w:t>
      </w:r>
      <w:r w:rsidRPr="005D2447">
        <w:rPr>
          <w:rFonts w:ascii="Times New Roman" w:hAnsi="Times New Roman" w:cs="Times New Roman"/>
          <w:sz w:val="27"/>
          <w:szCs w:val="27"/>
          <w:vertAlign w:val="superscript"/>
        </w:rPr>
        <w:t>мо</w:t>
      </w:r>
      <w:r w:rsidRPr="005D2447">
        <w:rPr>
          <w:rFonts w:ascii="Times New Roman" w:hAnsi="Times New Roman" w:cs="Times New Roman"/>
          <w:sz w:val="27"/>
          <w:szCs w:val="27"/>
          <w:vertAlign w:val="subscript"/>
        </w:rPr>
        <w:t>рег</w:t>
      </w:r>
      <w:proofErr w:type="spellEnd"/>
      <w:r w:rsidRPr="005D2447">
        <w:rPr>
          <w:rFonts w:ascii="Times New Roman" w:hAnsi="Times New Roman" w:cs="Times New Roman"/>
          <w:sz w:val="27"/>
          <w:szCs w:val="27"/>
          <w:vertAlign w:val="subscript"/>
          <w:lang w:val="en-US"/>
        </w:rPr>
        <w:t>j</w:t>
      </w:r>
      <w:r w:rsidRPr="005D2447">
        <w:rPr>
          <w:rFonts w:ascii="Times New Roman" w:hAnsi="Times New Roman" w:cs="Times New Roman"/>
          <w:sz w:val="27"/>
          <w:szCs w:val="27"/>
        </w:rPr>
        <w:t xml:space="preserve"> –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на </w:t>
      </w:r>
      <w:r w:rsidRPr="005D2447">
        <w:rPr>
          <w:rFonts w:ascii="Times New Roman" w:hAnsi="Times New Roman" w:cs="Times New Roman"/>
          <w:sz w:val="27"/>
          <w:szCs w:val="27"/>
          <w:lang w:val="en-US"/>
        </w:rPr>
        <w:t>j</w:t>
      </w:r>
      <w:r w:rsidRPr="005D2447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Pr="005D2447">
        <w:rPr>
          <w:rFonts w:ascii="Times New Roman" w:hAnsi="Times New Roman" w:cs="Times New Roman"/>
          <w:sz w:val="27"/>
          <w:szCs w:val="27"/>
        </w:rPr>
        <w:t>й</w:t>
      </w:r>
      <w:proofErr w:type="spellEnd"/>
      <w:r w:rsidRPr="005D2447">
        <w:rPr>
          <w:rFonts w:ascii="Times New Roman" w:hAnsi="Times New Roman" w:cs="Times New Roman"/>
          <w:sz w:val="27"/>
          <w:szCs w:val="27"/>
        </w:rPr>
        <w:t xml:space="preserve"> месяц года долгосрочного периода, в котором размер вносимой гражданином платы за коммунальные услуги по Чеченской Республике максимален (рублей).</w:t>
      </w:r>
    </w:p>
    <w:p w:rsidR="00DB3AFE" w:rsidRPr="005D2447" w:rsidRDefault="00DB3AFE" w:rsidP="00DB3AFE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5D2447">
        <w:rPr>
          <w:rFonts w:ascii="Times New Roman" w:hAnsi="Times New Roman" w:cs="Times New Roman"/>
          <w:sz w:val="27"/>
          <w:szCs w:val="27"/>
        </w:rPr>
        <w:t>3. </w:t>
      </w:r>
      <w:proofErr w:type="spellStart"/>
      <w:proofErr w:type="gramStart"/>
      <w:r w:rsidRPr="005D2447">
        <w:rPr>
          <w:rFonts w:ascii="Times New Roman" w:hAnsi="Times New Roman" w:cs="Times New Roman"/>
          <w:sz w:val="27"/>
          <w:szCs w:val="27"/>
        </w:rPr>
        <w:t>КУ</w:t>
      </w:r>
      <w:r w:rsidRPr="005D2447">
        <w:rPr>
          <w:rFonts w:ascii="Times New Roman" w:hAnsi="Times New Roman" w:cs="Times New Roman"/>
          <w:sz w:val="27"/>
          <w:szCs w:val="27"/>
          <w:vertAlign w:val="superscript"/>
        </w:rPr>
        <w:t>мо</w:t>
      </w:r>
      <w:r w:rsidRPr="005D2447">
        <w:rPr>
          <w:rFonts w:ascii="Times New Roman" w:hAnsi="Times New Roman" w:cs="Times New Roman"/>
          <w:sz w:val="27"/>
          <w:szCs w:val="27"/>
          <w:vertAlign w:val="subscript"/>
        </w:rPr>
        <w:t>декабрь</w:t>
      </w:r>
      <w:proofErr w:type="spellEnd"/>
      <w:r w:rsidRPr="005D2447">
        <w:rPr>
          <w:rFonts w:ascii="Times New Roman" w:hAnsi="Times New Roman" w:cs="Times New Roman"/>
          <w:sz w:val="27"/>
          <w:szCs w:val="27"/>
        </w:rPr>
        <w:t xml:space="preserve"> –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в декабре предыдущего календарного года (рублей).</w:t>
      </w:r>
      <w:proofErr w:type="gramEnd"/>
    </w:p>
    <w:p w:rsidR="00DB3AFE" w:rsidRPr="005D2447" w:rsidRDefault="00DB3AFE" w:rsidP="00DB3AFE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5D2447">
        <w:rPr>
          <w:rFonts w:ascii="Times New Roman" w:hAnsi="Times New Roman" w:cs="Times New Roman"/>
          <w:sz w:val="27"/>
          <w:szCs w:val="27"/>
        </w:rPr>
        <w:t xml:space="preserve">4. </w:t>
      </w:r>
      <w:r w:rsidRPr="005D2447">
        <w:rPr>
          <w:rFonts w:ascii="Times New Roman" w:hAnsi="Times New Roman" w:cs="Times New Roman"/>
          <w:sz w:val="27"/>
          <w:szCs w:val="27"/>
          <w:lang w:val="en-US"/>
        </w:rPr>
        <w:t>j</w:t>
      </w:r>
      <w:r w:rsidRPr="005D2447">
        <w:rPr>
          <w:rFonts w:ascii="Times New Roman" w:hAnsi="Times New Roman" w:cs="Times New Roman"/>
          <w:sz w:val="27"/>
          <w:szCs w:val="27"/>
        </w:rPr>
        <w:t xml:space="preserve"> – м</w:t>
      </w:r>
      <w:r>
        <w:rPr>
          <w:rFonts w:ascii="Times New Roman" w:hAnsi="Times New Roman" w:cs="Times New Roman"/>
          <w:sz w:val="27"/>
          <w:szCs w:val="27"/>
        </w:rPr>
        <w:t>есяц года долгосрочного периода».</w:t>
      </w:r>
    </w:p>
    <w:p w:rsidR="00DB3AFE" w:rsidRPr="005D2447" w:rsidRDefault="00DB3AFE" w:rsidP="00DB3AFE">
      <w:pPr>
        <w:rPr>
          <w:rFonts w:ascii="Times New Roman" w:hAnsi="Times New Roman"/>
        </w:rPr>
        <w:sectPr w:rsidR="00DB3AFE" w:rsidRPr="005D2447" w:rsidSect="00207A85">
          <w:pgSz w:w="11904" w:h="16834"/>
          <w:pgMar w:top="426" w:right="964" w:bottom="567" w:left="1531" w:header="720" w:footer="720" w:gutter="0"/>
          <w:cols w:space="720"/>
          <w:noEndnote/>
          <w:docGrid w:linePitch="326"/>
        </w:sectPr>
      </w:pPr>
    </w:p>
    <w:p w:rsidR="00DB3AFE" w:rsidRPr="005D2447" w:rsidRDefault="00DB3AFE" w:rsidP="00DB3AF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</w:t>
      </w:r>
      <w:r w:rsidRPr="005D2447">
        <w:rPr>
          <w:rFonts w:ascii="Times New Roman" w:hAnsi="Times New Roman"/>
        </w:rPr>
        <w:t xml:space="preserve">                                                    Приложение</w:t>
      </w:r>
      <w:r>
        <w:rPr>
          <w:rFonts w:ascii="Times New Roman" w:hAnsi="Times New Roman"/>
        </w:rPr>
        <w:t xml:space="preserve"> №</w:t>
      </w:r>
      <w:r w:rsidRPr="005D2447">
        <w:rPr>
          <w:rFonts w:ascii="Times New Roman" w:hAnsi="Times New Roman"/>
        </w:rPr>
        <w:t xml:space="preserve"> 2 к распоряжению </w:t>
      </w:r>
    </w:p>
    <w:p w:rsidR="00DB3AFE" w:rsidRPr="005D2447" w:rsidRDefault="00DB3AFE" w:rsidP="00DB3AFE">
      <w:pPr>
        <w:jc w:val="right"/>
        <w:rPr>
          <w:rFonts w:ascii="Times New Roman" w:hAnsi="Times New Roman"/>
        </w:rPr>
      </w:pPr>
      <w:r w:rsidRPr="005D2447">
        <w:rPr>
          <w:rFonts w:ascii="Times New Roman" w:hAnsi="Times New Roman"/>
        </w:rPr>
        <w:t xml:space="preserve">Главы Чеченской Республики  </w:t>
      </w:r>
    </w:p>
    <w:p w:rsidR="00DB3AFE" w:rsidRDefault="00DB3AFE" w:rsidP="00DB3AFE">
      <w:pPr>
        <w:jc w:val="right"/>
        <w:rPr>
          <w:rFonts w:ascii="Times New Roman" w:hAnsi="Times New Roman"/>
        </w:rPr>
      </w:pPr>
      <w:r w:rsidRPr="005D2447">
        <w:rPr>
          <w:rFonts w:ascii="Times New Roman" w:hAnsi="Times New Roman"/>
        </w:rPr>
        <w:t xml:space="preserve"> от  _____________ №________</w:t>
      </w:r>
    </w:p>
    <w:p w:rsidR="00DB3AFE" w:rsidRDefault="00DB3AFE" w:rsidP="00DB3AFE">
      <w:pPr>
        <w:tabs>
          <w:tab w:val="left" w:pos="621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p w:rsidR="00DB3AFE" w:rsidRDefault="00DB3AFE" w:rsidP="00DB3AFE">
      <w:pPr>
        <w:tabs>
          <w:tab w:val="left" w:pos="621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 w:rsidRPr="003F58D4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Приложение № 2 к </w:t>
      </w:r>
      <w:r w:rsidRPr="003F58D4">
        <w:rPr>
          <w:rFonts w:ascii="Times New Roman" w:hAnsi="Times New Roman"/>
        </w:rPr>
        <w:t>распоряжению</w:t>
      </w:r>
    </w:p>
    <w:p w:rsidR="00DB3AFE" w:rsidRDefault="00DB3AFE" w:rsidP="00DB3AFE">
      <w:pPr>
        <w:tabs>
          <w:tab w:val="left" w:pos="621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Pr="003F58D4">
        <w:rPr>
          <w:rFonts w:ascii="Times New Roman" w:hAnsi="Times New Roman"/>
        </w:rPr>
        <w:t xml:space="preserve">Главы Чеченской Республики </w:t>
      </w:r>
    </w:p>
    <w:p w:rsidR="00DB3AFE" w:rsidRPr="003F58D4" w:rsidRDefault="00DB3AFE" w:rsidP="00DB3AFE">
      <w:pPr>
        <w:tabs>
          <w:tab w:val="left" w:pos="621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F42E1C">
        <w:rPr>
          <w:rFonts w:ascii="Times New Roman" w:hAnsi="Times New Roman"/>
        </w:rPr>
        <w:t>от 14.12.2018г. №205-рг</w:t>
      </w:r>
    </w:p>
    <w:p w:rsidR="00DB3AFE" w:rsidRPr="005D2447" w:rsidRDefault="00DB3AFE" w:rsidP="00DB3AFE">
      <w:pPr>
        <w:spacing w:before="120"/>
        <w:rPr>
          <w:rFonts w:ascii="Times New Roman" w:hAnsi="Times New Roman"/>
        </w:rPr>
      </w:pPr>
      <w:r w:rsidRPr="005D2447">
        <w:rPr>
          <w:rFonts w:ascii="Times New Roman" w:hAnsi="Times New Roman"/>
        </w:rPr>
        <w:t xml:space="preserve">        </w:t>
      </w:r>
    </w:p>
    <w:p w:rsidR="00DB3AFE" w:rsidRPr="005D2447" w:rsidRDefault="00DB3AFE" w:rsidP="00DB3AFE">
      <w:pPr>
        <w:jc w:val="center"/>
        <w:rPr>
          <w:rFonts w:ascii="Times New Roman" w:hAnsi="Times New Roman"/>
          <w:sz w:val="10"/>
          <w:szCs w:val="10"/>
        </w:rPr>
      </w:pPr>
    </w:p>
    <w:p w:rsidR="00DB3AFE" w:rsidRPr="005D2447" w:rsidRDefault="00DB3AFE" w:rsidP="00DB3A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447">
        <w:rPr>
          <w:rFonts w:ascii="Times New Roman" w:hAnsi="Times New Roman" w:cs="Times New Roman"/>
          <w:sz w:val="28"/>
          <w:szCs w:val="28"/>
        </w:rPr>
        <w:t>ОБОСНОВАНИЕ ВЕЛИЧИНЫ</w:t>
      </w:r>
    </w:p>
    <w:p w:rsidR="00DB3AFE" w:rsidRPr="005D2447" w:rsidRDefault="00DB3AFE" w:rsidP="00DB3AFE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D2447">
        <w:rPr>
          <w:rFonts w:ascii="Times New Roman" w:hAnsi="Times New Roman" w:cs="Times New Roman"/>
          <w:sz w:val="28"/>
          <w:szCs w:val="28"/>
        </w:rPr>
        <w:t>установленных предельных (максимальных) индексов изменения размера вносимой гражданами платы за коммунальные услуги в муниципальных образованиях Чеченской Республики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850"/>
        <w:gridCol w:w="12616"/>
      </w:tblGrid>
      <w:tr w:rsidR="00DB3AFE" w:rsidRPr="005D2447" w:rsidTr="00207A85">
        <w:trPr>
          <w:trHeight w:val="714"/>
        </w:trPr>
        <w:tc>
          <w:tcPr>
            <w:tcW w:w="1844" w:type="dxa"/>
            <w:shd w:val="clear" w:color="auto" w:fill="auto"/>
          </w:tcPr>
          <w:p w:rsidR="00DB3AFE" w:rsidRPr="005D2447" w:rsidRDefault="00DB3AFE" w:rsidP="00207A85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</w:rPr>
              <w:t xml:space="preserve">Муниципальное образование </w:t>
            </w:r>
          </w:p>
        </w:tc>
        <w:tc>
          <w:tcPr>
            <w:tcW w:w="850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12616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</w:rPr>
              <w:t xml:space="preserve">Обоснование величины установленных предельных (максимальных) индексов изменения вносимой гражданами платы </w:t>
            </w:r>
          </w:p>
        </w:tc>
      </w:tr>
      <w:tr w:rsidR="00DB3AFE" w:rsidRPr="005D2447" w:rsidTr="00207A85">
        <w:tc>
          <w:tcPr>
            <w:tcW w:w="1844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16" w:type="dxa"/>
            <w:shd w:val="clear" w:color="auto" w:fill="auto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B3AFE" w:rsidRPr="005D2447" w:rsidTr="00207A85">
        <w:trPr>
          <w:trHeight w:val="416"/>
        </w:trPr>
        <w:tc>
          <w:tcPr>
            <w:tcW w:w="1844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Ачхой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Мартановский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Pr="002D41E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Набор предоставляемых коммунальных услуг: холодное водоснабжение, водоотведение, электроснабжение, газоснабжение,</w:t>
            </w:r>
          </w:p>
          <w:p w:rsidR="00DB3AFE" w:rsidRPr="002D41E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ТКО.</w:t>
            </w:r>
          </w:p>
          <w:p w:rsidR="00DB3AFE" w:rsidRPr="002D41E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Pr="002D41E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Pr="002D41E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Pr="002D41E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2020 года.</w:t>
            </w:r>
          </w:p>
          <w:p w:rsidR="00DB3AFE" w:rsidRPr="002D41EE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2D41E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 период с 01 июля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 xml:space="preserve"> года по 31 декабря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 xml:space="preserve"> года.</w:t>
            </w:r>
          </w:p>
          <w:p w:rsidR="00DB3AFE" w:rsidRPr="002D41E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 xml:space="preserve">С июля 2021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года тариф на питьевую воду - 26</w:t>
            </w: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,1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 xml:space="preserve"> руб./</w:t>
            </w:r>
            <w:proofErr w:type="spellStart"/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 w:rsidRPr="002D41EE"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4,0 %); тариф на водоотведение – 25,78 руб./</w:t>
            </w:r>
            <w:proofErr w:type="spellStart"/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 w:rsidRPr="002D41EE"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4,0 %); тариф на электрическую энергию – 2,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0685</w:t>
            </w: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 xml:space="preserve"> руб./кВтч (темп прироста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,0 %); прогнозная розничная цена на природный газ -5,23933 руб./</w:t>
            </w:r>
            <w:proofErr w:type="spellStart"/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 w:rsidRPr="002D41EE"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6,0%), предельный единый тариф на услуги регионального оператора по ТКО – 436,01 руб./м3 (темп прироста 4,0%).</w:t>
            </w:r>
          </w:p>
          <w:p w:rsidR="00DB3AFE" w:rsidRPr="002D41E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Норматив потребления коммунальной услуги: по холодному водоснабжению - 6,1 м</w:t>
            </w:r>
            <w:r w:rsidRPr="00B70E42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 xml:space="preserve"> на 1 человека в месяц; </w:t>
            </w:r>
          </w:p>
          <w:p w:rsidR="00DB3AFE" w:rsidRPr="002D41E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по водоотведению - 6,1 м</w:t>
            </w:r>
            <w:r w:rsidRPr="00B70E42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 xml:space="preserve"> на 1 человека в месяц; </w:t>
            </w:r>
            <w:r w:rsidRPr="00C9451D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по электроснабжению в частных домах – 86,8 (темп прироста 66,6%)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кВтч на 1 человека в месяц;</w:t>
            </w: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 xml:space="preserve"> по газоснабжению для отопления жилых помещений - 15,58 м3 на 1 м</w:t>
            </w:r>
            <w:proofErr w:type="gramStart"/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  <w:r w:rsidRPr="002D41EE">
              <w:rPr>
                <w:rFonts w:ascii="Times New Roman" w:hAnsi="Times New Roman" w:cs="Times New Roman"/>
                <w:sz w:val="23"/>
                <w:szCs w:val="23"/>
              </w:rPr>
              <w:t xml:space="preserve"> в месяц; по газоснабжению для приготовления пищи и нагрева воды - 15,19 м3 на 1 человека в месяц.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- 26,46 кг/чел.; 0,14 </w:t>
            </w:r>
            <w:proofErr w:type="spellStart"/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 w:rsidRPr="002D41EE">
              <w:rPr>
                <w:rFonts w:ascii="Times New Roman" w:hAnsi="Times New Roman" w:cs="Times New Roman"/>
                <w:sz w:val="23"/>
                <w:szCs w:val="23"/>
              </w:rPr>
              <w:t xml:space="preserve">/чел. в месяц, в частных домах - 30,38 кг/чел; 0,16 </w:t>
            </w:r>
            <w:proofErr w:type="spellStart"/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/чел. в месяц.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удельного веса затрат коммунальных услуг в совокупном платеже граждан: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((тариф на питьевую воду (руб./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/1 чел.)) + (тариф на водоотведение (руб./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норматив по водоотведению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норматив потребления</w:t>
            </w:r>
            <w:proofErr w:type="gramEnd"/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электрической энергии (кВтч/1 чел.)) + (розничная цена на природный газ (руб./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(норматив по газоснабжению для</w:t>
            </w:r>
            <w:proofErr w:type="gramEnd"/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отопления жилых помещений (м3 на 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норматив по газоснабжению для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приготовления пищи и нагрева воды (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/1 чел. в мес.) + (тариф (цена) по обращению с твердыми коммунальными отходами</w:t>
            </w:r>
            <w:proofErr w:type="gramEnd"/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(руб./кг;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/1 чел.))) = размер платы граждан за</w:t>
            </w:r>
            <w:proofErr w:type="gramEnd"/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коммунальные услуги в 2021 году (руб.).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Ачхой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Мартановском</w:t>
            </w:r>
            <w:proofErr w:type="spellEnd"/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со второго полугодия 2020 года составляет 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  <w:highlight w:val="green"/>
              </w:rPr>
              <w:t>12,5</w:t>
            </w:r>
            <w:r w:rsidRPr="002D41EE">
              <w:rPr>
                <w:rFonts w:ascii="Times New Roman" w:hAnsi="Times New Roman" w:cs="Times New Roman"/>
                <w:color w:val="FF0000"/>
                <w:sz w:val="23"/>
                <w:szCs w:val="23"/>
                <w:highlight w:val="green"/>
              </w:rPr>
              <w:t xml:space="preserve"> %.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установленному</w:t>
            </w:r>
            <w:proofErr w:type="gramEnd"/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предельному индексу,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равна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численности населения муниципального образования.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Доля населения, изменение размера платы за коммунальные услуги в отношении которого равно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установленному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предельному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индексу, в общей численности населения на территории муниципального образования охватывает 100% населения данного</w:t>
            </w:r>
          </w:p>
          <w:p w:rsidR="00DB3AFE" w:rsidRPr="00F40DC6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муниципального образования - потребителей коммунальных услуг.</w:t>
            </w:r>
          </w:p>
        </w:tc>
      </w:tr>
      <w:tr w:rsidR="00DB3AFE" w:rsidRPr="005D2447" w:rsidTr="00207A85">
        <w:trPr>
          <w:trHeight w:val="858"/>
        </w:trPr>
        <w:tc>
          <w:tcPr>
            <w:tcW w:w="1844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lastRenderedPageBreak/>
              <w:t>Веденский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Pr="002D41E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Набор предоставляемых коммунальных услуг: холодное водоснабжение, водоотведение, электроснабжение, газоснабжение,</w:t>
            </w:r>
          </w:p>
          <w:p w:rsidR="00DB3AFE" w:rsidRPr="002D41E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41EE">
              <w:rPr>
                <w:rFonts w:ascii="Times New Roman" w:hAnsi="Times New Roman" w:cs="Times New Roman"/>
                <w:sz w:val="23"/>
                <w:szCs w:val="23"/>
              </w:rPr>
              <w:t>ТКО.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июля 2021 года по 31 декабря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 июля 2021 года тариф на питьевую воду – 6,66 руб./м3 (темп прироста 4,0%); тариф на водоотведение – 9,36 руб./м3 (темп</w:t>
            </w:r>
            <w:proofErr w:type="gramEnd"/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прироста 4,0%); тариф на электрическую энергию – 2,0685 руб./кВтч (темп прироста 5,0 %); прогнозная розничная цена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природный газ – 5,23933 руб./м3 (темп прироста 6,0%), предельный единый тариф на услуги регионального оператора по ТКО – 436,01 руб./м3 (темп прироста 4,0%).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Норматив потребления коммунальной услуги: по холодному водоснабжению - 6,1 м3 на 1 человека в месяц; по водоотведению - 6,1 м3 на 1 человека в месяц; по электроснабжению в многоквартирных жилых домах – 60,7 кВтч на 1 </w:t>
            </w:r>
            <w:r w:rsidRPr="00C9451D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человека в месяц (темп прироста – 16,5%), в частных домах – 86,8 кВтч на 1 человека в месяц (темп прироста – 66,6%);</w:t>
            </w:r>
            <w:proofErr w:type="gramEnd"/>
          </w:p>
          <w:p w:rsidR="00DB3AFE" w:rsidRPr="00DC0BC4" w:rsidRDefault="00DB3AFE" w:rsidP="00207A85">
            <w:pPr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газоснабжению для отопления жилых помещений - 15,58 м3 на 1 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месяц; по газоснабжению для приготовления пищи и нагрева воды - 15,19 м3 на 1 человека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- 26,46 кг/чел.; 0,14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/чел. в 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месяц, в частных домах - 30,38 кг/чел; 0,16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/чел.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удельного веса затрат коммунальных услуг в совокупном платеже граждан: ((тариф на питьевую воду (руб./м3)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 + (тариф на водоотведение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водоотведению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электрической энергии (кВтч/1 чел.)) + (розничная цена на природный газ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(норматив по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газоснабжению для отопления жилых помещений (м3 на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газоснабжению для приготовления пищи и нагрева воды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 в мес.) + (тариф (цена) по обращению с твердыми коммунальными отходами (руб./кг;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чел.))) = размер платы граждан за коммунальные услуги в 2021 году (руб.).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в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Веденском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районе со второго полугодия 2020 года составляет </w:t>
            </w:r>
            <w:r w:rsidRPr="00C9451D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 xml:space="preserve">14,20 </w:t>
            </w:r>
            <w:r w:rsidRPr="00C9451D">
              <w:rPr>
                <w:rFonts w:ascii="Times New Roman" w:hAnsi="Times New Roman" w:cs="Times New Roman"/>
                <w:i/>
                <w:iCs/>
                <w:color w:val="000000"/>
                <w:sz w:val="27"/>
                <w:szCs w:val="27"/>
                <w:highlight w:val="lightGray"/>
              </w:rPr>
              <w:t>%.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установленному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предельному индексу,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равна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численности населения муниципального образования.</w:t>
            </w:r>
          </w:p>
          <w:p w:rsidR="00DB3AFE" w:rsidRPr="00486AAD" w:rsidRDefault="00DB3AFE" w:rsidP="00207A85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охватывает 100%населения данного муниципального образования - потребителей коммунальных услуг.</w:t>
            </w:r>
          </w:p>
        </w:tc>
      </w:tr>
      <w:tr w:rsidR="00DB3AFE" w:rsidRPr="005D2447" w:rsidTr="00207A85">
        <w:trPr>
          <w:trHeight w:val="703"/>
        </w:trPr>
        <w:tc>
          <w:tcPr>
            <w:tcW w:w="1844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</w:rPr>
              <w:lastRenderedPageBreak/>
              <w:t>Грозненский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Набор предоставляемых коммунальных услуг: холодное водоснабжение, электроснабжение, газоснабжение, ТКО.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2019 года.</w:t>
            </w:r>
          </w:p>
          <w:p w:rsidR="00DB3AFE" w:rsidRPr="003D51EB" w:rsidRDefault="00DB3AFE" w:rsidP="00207A85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период с 01 июля 2021 года по 31 декабря 2021 года.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июля 2021 года тариф на питьевую воду - 26,1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(темп прироста 4,0 %); тариф на электрическую энергию – 2,0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685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руб./кВтч (темп прироста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,0 %); прогнозная розничная цена на природный газ – 5,23933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(темп прироста 6,0%), 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предельный единый тариф на услуги регионального оператора по ТКО - 436,01 руб./м3 (темп прироста 4,0%).</w:t>
            </w:r>
            <w:proofErr w:type="gramEnd"/>
          </w:p>
          <w:p w:rsidR="00DB3AFE" w:rsidRPr="006A5C22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потребления коммунальной услуги: по холодному водоснабжению - 6,1 м3 на 1 человека в месяц; </w:t>
            </w:r>
          </w:p>
          <w:p w:rsidR="00DB3AFE" w:rsidRPr="00E8579B" w:rsidRDefault="00DB3AFE" w:rsidP="00207A85">
            <w:pPr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водоотведению - 6,1 м3 на 1 человека в месяц;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электроснабжению в многоквартирных жилых домах – 60,7 кВтч на 1 </w:t>
            </w:r>
            <w:r w:rsidRPr="00C9451D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человека в месяц (темп прироста – 16,5%), в частных домах – 86,8 кВтч на 1 человека в месяц (темп прироста – 66,6%)</w:t>
            </w:r>
            <w:r w:rsidRPr="00C9451D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;</w:t>
            </w: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газоснабжению для отопления жилых помещений - 15,58 м3 на 1 м</w:t>
            </w:r>
            <w:proofErr w:type="gramStart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месяц; по газоснабжению для приготовления пищи и нагрева воды - 15,19 м3 на 1 человека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- 26,46 кг/чел.; 0,14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/чел. в месяц, в частных домах - 30,38 кг/чел; 0,16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/чел.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удельного веса затрат коммунальных услуг в совокупном платеже граждан: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((тариф на питьевую воду (руб./м3)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водоотведение (руб./м3)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водоотведению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электрической энергии (кВтч/1чел.)) + (розничная цена на природный газ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(норматив по газоснабжению для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отопления жилых помещений (м3 на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газоснабжению для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приготовления пищи и нагрева воды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 в мес.) + (тариф (цена) по обращению с твердыми коммунальными отходами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(руб./кг;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чел.))) = размер платы граждан за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коммунальные услуги в 2021 году (руб.).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в Грозненском районе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второго полугодия 2021 года составляет </w:t>
            </w:r>
            <w:r w:rsidRPr="00C9451D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13,15 %.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установленному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предельному индексу,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равна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численности населения муниципального образования.</w:t>
            </w:r>
          </w:p>
          <w:p w:rsidR="00DB3AFE" w:rsidRPr="00A55283" w:rsidRDefault="00DB3AFE" w:rsidP="00207A85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охватывает 100% 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населения данного</w:t>
            </w:r>
            <w:r w:rsidRPr="005E41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муниципального образования - потребителей коммунальных услуг.</w:t>
            </w:r>
          </w:p>
        </w:tc>
      </w:tr>
      <w:tr w:rsidR="00DB3AFE" w:rsidRPr="005D2447" w:rsidTr="00207A85">
        <w:trPr>
          <w:trHeight w:val="557"/>
        </w:trPr>
        <w:tc>
          <w:tcPr>
            <w:tcW w:w="1844" w:type="dxa"/>
            <w:shd w:val="clear" w:color="auto" w:fill="auto"/>
            <w:vAlign w:val="center"/>
          </w:tcPr>
          <w:p w:rsidR="00DB3AFE" w:rsidRPr="00374C58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4C58">
              <w:rPr>
                <w:rFonts w:ascii="Times New Roman" w:eastAsia="Calibri" w:hAnsi="Times New Roman" w:cs="Times New Roman"/>
              </w:rPr>
              <w:lastRenderedPageBreak/>
              <w:t>г</w:t>
            </w:r>
            <w:proofErr w:type="gramStart"/>
            <w:r w:rsidRPr="00374C58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374C58">
              <w:rPr>
                <w:rFonts w:ascii="Times New Roman" w:eastAsia="Calibri" w:hAnsi="Times New Roman" w:cs="Times New Roman"/>
              </w:rPr>
              <w:t>розный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Набор предоставляемых коммунальных услуг: холодное водоснабжение, горячее водоснабжение, водоотведение,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электроснабжение, отопление, газоснабжение, ТКО.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 года.</w:t>
            </w:r>
          </w:p>
          <w:p w:rsidR="00DB3AFE" w:rsidRPr="005E41A8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июля 2021 года по 31 декабря 2021 года.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июля 2021 года тариф на питьевую воду – 29,49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(темп прироста 4,0 %); тариф на водоотведение – 14,36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(темп прироста 4,0 %); тариф на электрическую энергию - 2,9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505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руб./кВтч (темп прироста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0 %); двухкомпонентный тариф на 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горячую воду: компонент на холодную воду – 29,49 руб./м3,</w:t>
            </w:r>
            <w:r w:rsidRPr="002E6DC7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компонент на тепловую энергию - 1917,22 руб./Гкал (темп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прироста 4,0 %); тариф на тепловую энергию (отопление) – 1917,22 руб./Гкал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емп прироста 4,0 %); прогнозная розничная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цена на природный газ – 5,23933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(темп прироста 6,0%), предельный единый тариф на услуги регионального оператора по ТКО 436,01 руб./м3 (темп прироста 4,0%).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потребления коммунальной услуги: по холодному водоснабжению - 4,045 м3 на 1 человека в месяц;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водоотведению - 4,045 м3 на 1 человека в месяц; </w:t>
            </w:r>
            <w:r w:rsidRPr="00C70806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по электроснабжению – 86,80 кВтч на 1 человека в месяц (темп прироста 23,03 %);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коммунальной услуги по тепловой энергии – 0,01789 Гкал/на 1м2; норматив по горячей воде - 2,860 м3 на 1 человека в месяц; по газоснабжению для отопления жилых помещений - 15,58 м3 на 1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месяц; по газоснабжению для приготовления пищи и нагрева воды - 15,19 м3 на 1 человека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- 27,6 кг/чел.; 0,15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/чел. в месяц,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частных домах - 30,9 кг/чел; 0,17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/чел.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удельного веса затрат коммунальных услуг в совокупном платеже граждан: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((тариф на питьевую воду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 + (тариф на водоотведение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водоотведению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электрической энергии (кВтч/1чел.)) + (розничная цена на природный газ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(норматив по газоснабжению для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отопления жилых помещений (м3 на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газоснабжению для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приготовления пищи и нагрева воды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 в мес.) + (тариф (цена) по обращению с твердыми коммунальными отходами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(руб./кг;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чел.))) = размер платы граждан за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коммунальные услуги в 2021 году (руб.).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в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Грозный со второго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полугодия 2021 года составляет </w:t>
            </w:r>
            <w:r w:rsidRPr="00C70806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11,05 %.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установленному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предельному индексу,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равна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численности населения муниципального образования.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охватывает 100% населения данного муниципального образования - потребителей коммунальных услуг.</w:t>
            </w:r>
          </w:p>
        </w:tc>
      </w:tr>
      <w:tr w:rsidR="00DB3AFE" w:rsidRPr="005D2447" w:rsidTr="00207A85">
        <w:trPr>
          <w:trHeight w:val="5561"/>
        </w:trPr>
        <w:tc>
          <w:tcPr>
            <w:tcW w:w="1844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lastRenderedPageBreak/>
              <w:t>Гудермесский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Набор предоставляемых коммунальных услуг: холодное водоснабжение, водоотведение, электроснабжение, газоснабжение, ТКО.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июля 2021 года по 31 декабря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июля 2021 года тариф на питьевую воду - 26,15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4,0 %); тариф на водоотведение – 25,78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- 4%); тариф на электрическую энергию – 2,0685 руб./кВтч (темп прироста 5,0 %); прогнозная розничная цена на природный газ – 5,23933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6,0%), предельный единый тариф на услуги регионального оператора по ТКО – 436,21 руб./м3 (темп прироста 4,0%).</w:t>
            </w:r>
          </w:p>
          <w:p w:rsidR="00DB3AFE" w:rsidRPr="006A5C22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потребления коммунальной услуги: по холодному водоснабжению - 6,1 м3 на 1 человека в месяц; </w:t>
            </w:r>
          </w:p>
          <w:p w:rsidR="00DB3AFE" w:rsidRPr="00E8579B" w:rsidRDefault="00DB3AFE" w:rsidP="00207A85">
            <w:pPr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водоотведению - 6,1 м3 на 1 человека в месяц;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электроснабжению в многоквартирных жилых домах – 60,7 кВтч на 1 </w:t>
            </w:r>
            <w:r w:rsidRPr="0082630D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человека в месяц (темп прироста – 16,5%), в частных домах – 86,8 кВтч на 1 человека в месяц (темп прироста – 66,6%)</w:t>
            </w:r>
            <w:r w:rsidRPr="0082630D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;</w:t>
            </w: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газоснабжению для отопления жилых помещений - 15,58 м3 на 1 м</w:t>
            </w:r>
            <w:proofErr w:type="gramStart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месяц; по газоснабжению для приготовления пищи и нагрева воды - 15,19 м3 на 1 человека в месяц.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- 26,46 кг/чел.; 0,14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/чел. в месяц, в частных домах - 30,38 кг/чел; 0,16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/чел.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удельного веса затрат коммунальных услуг в совокупном платеже граждан: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((тариф на питьевую воду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 + (тариф на водоотведение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водоотведению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электрической энергии (кВтч/1 чел.)) + (розничная цена на природный газ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(норматив по газоснабжению для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отопления жилых помещений (м3 на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газоснабжению для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приготовления пищи и нагрева воды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 в мес.) + (тариф (цена) по обращению с твердыми коммунальными отходами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(руб./кг;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чел.))) = размер платы граждан за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коммунальные услуги в 2021 году (руб.).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в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Гудермесском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районе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второго полугодия 2021 года составляет </w:t>
            </w:r>
            <w:r w:rsidRPr="0082630D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12,50 %.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установленному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предельному индексу,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равна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численности населения муниципального образования.</w:t>
            </w:r>
          </w:p>
          <w:p w:rsidR="00DB3AFE" w:rsidRPr="00774E9E" w:rsidRDefault="00DB3AFE" w:rsidP="00207A85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охватывает 100% населения данного муниципального образования - потребителей коммунальных услуг.</w:t>
            </w:r>
          </w:p>
        </w:tc>
      </w:tr>
      <w:tr w:rsidR="00DB3AFE" w:rsidRPr="005D2447" w:rsidTr="00207A85">
        <w:trPr>
          <w:trHeight w:val="854"/>
        </w:trPr>
        <w:tc>
          <w:tcPr>
            <w:tcW w:w="1844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lastRenderedPageBreak/>
              <w:t>Итум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Калинский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Набор предоставляемых коммунальных услуг: электроснабжение.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Pr="005E41A8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2020 года.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период с 01 июля 2021 года по 31 декабря 2021 года.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июля 2021 года тариф на электрическую энергию – 2,0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685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руб./кВтч (темп прироста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,0 %).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Норматив потребления коммунальной услуги: по электроснабжению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многоквартирных жилых домах – 60,7 кВтч на 1 </w:t>
            </w:r>
            <w:r w:rsidRPr="00AA6747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человека в месяц (темп прироста – 16,5%), в частных домах – 86,8 кВтч на 1 человека в месяц (темп прироста – 66,6%).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- 26,46 кг/чел.; 0,14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/чел. в 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месяц, в частных домах - 30,38 кг/чел; 0,16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/чел.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удельного веса затрат коммунальных услуг в совокупном платеже граждан: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((тариф на питьевую воду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 + (тариф на водоотведение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водоотведению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электрической энергии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кВтчЛчел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.)) + (розничная цена на природный газ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(норматив по газоснабжению для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отопления жилых помещений (м3 на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газоснабжению для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приготовления пищи и нагрева воды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 в мес.) + (тариф (цена) по обращению с твердыми коммунальными отходами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(руб./кг;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чел.))) = размер платы граждан за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коммунальные услуги в 2021 году (руб.).</w:t>
            </w:r>
          </w:p>
          <w:p w:rsidR="00DB3AFE" w:rsidRPr="00614C80" w:rsidRDefault="00DB3AFE" w:rsidP="00207A85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в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Итум-Калинском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районе со второго полугодия 2021 года </w:t>
            </w:r>
            <w:r w:rsidRPr="00AA6747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составляет</w:t>
            </w:r>
            <w:r w:rsidRPr="00AA6747">
              <w:rPr>
                <w:rFonts w:ascii="Times New Roman" w:hAnsi="Times New Roman" w:cs="Times New Roman"/>
                <w:color w:val="FF0000"/>
                <w:sz w:val="23"/>
                <w:szCs w:val="23"/>
                <w:highlight w:val="lightGray"/>
              </w:rPr>
              <w:t xml:space="preserve"> 30,0 %.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установленному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предельному индексу,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равна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численности населения муниципального образования.</w:t>
            </w:r>
          </w:p>
          <w:p w:rsidR="00DB3AFE" w:rsidRPr="00981B23" w:rsidRDefault="00DB3AFE" w:rsidP="00207A85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охватывает 100% населения данного муниципального образования - потребителей коммунальных услуг.</w:t>
            </w:r>
          </w:p>
        </w:tc>
      </w:tr>
      <w:tr w:rsidR="00DB3AFE" w:rsidRPr="005D2447" w:rsidTr="00207A85">
        <w:trPr>
          <w:trHeight w:val="557"/>
        </w:trPr>
        <w:tc>
          <w:tcPr>
            <w:tcW w:w="1844" w:type="dxa"/>
            <w:shd w:val="clear" w:color="auto" w:fill="auto"/>
            <w:vAlign w:val="center"/>
          </w:tcPr>
          <w:p w:rsidR="00DB3AFE" w:rsidRPr="005D2447" w:rsidRDefault="00DB3AFE" w:rsidP="00207A85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lastRenderedPageBreak/>
              <w:t>Курчалоевский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Набор предоставляемых коммунальных услуг: холодное водоснабжение, электроснабжение, газоснабжение, ТКО.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 года.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На период с 01 июля 2021 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года по 31 декабря 2021 года.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июля 2021 года тариф на питьевую воду 26,1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(темп прироста 4,0 %); тариф на электрическую энергию – 2,0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685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руб./кВтч (темп прироста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,0 %); прогнозная розничная цена на природный газ – 5,239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(темп прироста 6,0%),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предельный единый тариф на услуги регионального оператора по ТКО – 436,21 руб./м3 (темп прироста 4,0%).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потребления коммунальной услуги: по холодному водоснабжению - 6,1 м3 на 1 человека в месяц;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</w:t>
            </w:r>
            <w:r w:rsidRPr="00AA6747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электроснабжению в частных домах – 86,8 кВтч на 1 человека в месяц (темп прироста – 66,6%)</w:t>
            </w:r>
            <w:r w:rsidRPr="00AA6747">
              <w:rPr>
                <w:rFonts w:ascii="Times New Roman" w:hAnsi="Times New Roman" w:cs="Times New Roman"/>
                <w:color w:val="FF0000"/>
                <w:sz w:val="23"/>
                <w:szCs w:val="23"/>
                <w:highlight w:val="lightGray"/>
              </w:rPr>
              <w:t xml:space="preserve">; </w:t>
            </w:r>
            <w:r w:rsidRPr="00AA6747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по газоснабжению для отопления жилых помещений - 15,58 м3 на 1 м</w:t>
            </w:r>
            <w:proofErr w:type="gramStart"/>
            <w:r w:rsidRPr="00AA6747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2</w:t>
            </w:r>
            <w:proofErr w:type="gramEnd"/>
            <w:r w:rsidRPr="00AA6747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 xml:space="preserve"> в месяц; по газоснабжению для приготовления пищи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нагрева воды - 15,19 м3 на 1 человека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- 26,46 кг/чел.; 0,14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/чел. в месяц, в частных домах - 30,38 кг/чел; 0,16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/чел.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удельного веса затрат коммунальных услуг в совокупном платеже граждан: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((тариф на питьевую воду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 + (тариф на водоотведение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водоотведению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электрической энергии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кВтчЛчел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.)) + (розничная цена на природный газ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(норматив по газоснабжению для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отопления жилых помещений (м3 на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газоснабжению для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приготовления пищи и нагрева воды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 в мес.) + (тариф (цена) по обращению с твердыми коммунальными отходами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(руб./кг;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чел.))) = размер платы граждан за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коммунальные услуги в 2021 году (руб.).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в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Курчалоевском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районе со второго полугодия 2020 года составляет </w:t>
            </w:r>
            <w:r w:rsidRPr="00AA6747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 xml:space="preserve">12,5 </w:t>
            </w:r>
            <w:r w:rsidRPr="00D05BC3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%.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установленному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предельному индексу,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равна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численности населения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муниципального-образования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DB3AFE" w:rsidRPr="00BD350C" w:rsidRDefault="00DB3AFE" w:rsidP="00207A85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охватывает 100% населения данного муниципального образования - потребителей коммунальных услуг.</w:t>
            </w:r>
          </w:p>
        </w:tc>
      </w:tr>
      <w:tr w:rsidR="00DB3AFE" w:rsidRPr="005D2447" w:rsidTr="00207A85">
        <w:trPr>
          <w:trHeight w:val="747"/>
        </w:trPr>
        <w:tc>
          <w:tcPr>
            <w:tcW w:w="1844" w:type="dxa"/>
            <w:shd w:val="clear" w:color="auto" w:fill="auto"/>
            <w:vAlign w:val="center"/>
          </w:tcPr>
          <w:p w:rsidR="00DB3AFE" w:rsidRPr="006C4E29" w:rsidRDefault="00DB3AFE" w:rsidP="00207A8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6C4E29">
              <w:rPr>
                <w:rFonts w:ascii="Times New Roman" w:eastAsia="Calibri" w:hAnsi="Times New Roman" w:cs="Times New Roman"/>
                <w:color w:val="FF0000"/>
              </w:rPr>
              <w:lastRenderedPageBreak/>
              <w:t>Надтеречный</w:t>
            </w:r>
            <w:proofErr w:type="spellEnd"/>
            <w:r w:rsidRPr="006C4E29">
              <w:rPr>
                <w:rFonts w:ascii="Times New Roman" w:eastAsia="Calibri" w:hAnsi="Times New Roman" w:cs="Times New Roman"/>
                <w:color w:val="FF0000"/>
              </w:rPr>
              <w:t xml:space="preserve">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Набор предоставляемых коммунальных услуг: холодное водоснабжение, электроснабжение, газоснабжение, ТКО.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 года.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 период с 01 июля 2021 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года по 31 декабря 2021 года.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июля 2021 года тариф на питьевую воду 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10,36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(темп прироста 4,0 %); тариф на электрическую энергию – 2,0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685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руб./кВтч (темп прироста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,0 %); прогнозная розничная цена на природный газ – 5,239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(темп прироста 6,0%),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предельный единый тариф на услуги регионального оператора по ТКО – 436,21 руб./м3 (темп прироста 4,0%).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потребления коммунальной услуги: по холодному водоснабжению - 6,1 м3 на 1 человека в месяц;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электроснабжению </w:t>
            </w:r>
            <w:r w:rsidRPr="002E78DB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в частных домах – 86,8 кВтч на 1 человека в месяц (темп прироста – 66,6%)</w:t>
            </w:r>
            <w:r w:rsidRPr="00967EA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; 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газоснабжению для отопления жилых помещений - 15,58 м3 на 1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месяц; по газоснабжению для приготовления пищи и нагрева воды - 15,19 м3 на 1 человека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- 26,46 кг/чел.; 0,14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/чел. в месяц, в частных домах - 30,38 кг/чел; 0,16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/чел.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удельного веса затрат коммунальных услуг в совокупном платеже граждан: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((тариф на питьевую воду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 + (тариф на водоотведение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водоотведению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электрической энергии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кВтчЛчел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.)) + (розничная цена на природный газ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(норматив по газоснабжению для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отопления жилых помещений (м3 на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газоснабжению для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приготовления пищи и нагрева воды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 в мес.) + (тариф (цена) по обращению с твердыми коммунальными отходами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(руб./кг;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чел.))) = размер платы граждан за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коммунальные услуги в 2021 году (руб.).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Надтеречном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районе со второго полугодия 2020 года составляет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9,5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 xml:space="preserve"> %.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установленному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предельному индексу,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равна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численности населения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муниципального-образования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color w:val="FF0000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охватывает 100% населения данного муниципального образования - потребителей коммунальных услуг.</w:t>
            </w:r>
          </w:p>
        </w:tc>
      </w:tr>
      <w:tr w:rsidR="00DB3AFE" w:rsidRPr="005D2447" w:rsidTr="00207A85">
        <w:trPr>
          <w:trHeight w:val="840"/>
        </w:trPr>
        <w:tc>
          <w:tcPr>
            <w:tcW w:w="1844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</w:rPr>
              <w:lastRenderedPageBreak/>
              <w:t>Наурский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Набор предоставляемых коммунальных услуг: холодное водоснабжение, водоотведение, электроснабжение, газоснабжение, ТКО.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июля 2021 года по 31 декабря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июля 2021 года тариф на питьевую воду - 26,15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4,0 %); тариф на водоотведение – 25,78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- 4%); тариф на электрическую энергию – 2,0685 руб./кВтч (темп прироста5,0 %); прогнозная розничная цена на природный газ – 5,23933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6,0%), предельный единый тариф на услуги регионального оператора по ТКО – 436,21 руб./м3 (темп прироста 4,0%).</w:t>
            </w:r>
          </w:p>
          <w:p w:rsidR="00DB3AFE" w:rsidRPr="006A5C22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Норматив потребления коммунальной услуги: по холодному водоснабжению - 6,1 м3 на 1 человека в месяц; </w:t>
            </w:r>
          </w:p>
          <w:p w:rsidR="00DB3AFE" w:rsidRPr="00E8579B" w:rsidRDefault="00DB3AFE" w:rsidP="00207A85">
            <w:pPr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водоотведению - 6,1 м3 на 1 человека в месяц;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электроснабжению в многоквартирных жилых домах – 60,7 кВтч на 1 </w:t>
            </w:r>
            <w:r w:rsidRPr="00D05BC3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человека в месяц (темп прироста – 16,5%), в частных домах – 86,8 кВтч на 1 человека в месяц (темп прироста – 66,6%)</w:t>
            </w:r>
            <w:r w:rsidRPr="00D05BC3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;</w:t>
            </w: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газоснабжению для отопления жилых помещений - 15,58 м3 на 1 м</w:t>
            </w:r>
            <w:proofErr w:type="gramStart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месяц; по газоснабжению для приготовления пищи и нагрева воды - 15,19 м3 на 1 человека в месяц.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- 26,46 кг/чел.; 0,14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/чел. в месяц, в частных домах - 30,38 кг/чел; 0,16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/чел.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удельного веса затрат коммунальных услуг в совокупном платеже граждан: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((тариф на питьевую воду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 + (тариф на водоотведение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водоотведению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электрической энергии (кВтч/1 чел.)) + (розничная цена на природный газ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(норматив по газоснабжению для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отопления жилых помещений (м3 на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газоснабжению для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приготовления пищи и нагрева воды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 в мес.) + (тариф (цена) по обращению с твердыми коммунальными отходами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(руб./кг;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чел.))) = размер платы граждан за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коммунальные услуги в 2021 году (руб.).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в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Наурском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районе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второго полугодия 2021 года составляет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11,05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 xml:space="preserve"> %.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установленному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предельному индексу,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равна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численности населения муниципального образования.</w:t>
            </w:r>
          </w:p>
          <w:p w:rsidR="00DB3AFE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охватывает 100% населения данного муниципального образования - потребителей коммунальных услуг.</w:t>
            </w:r>
          </w:p>
          <w:p w:rsidR="00DB3AFE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B3AFE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B3AFE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B3AFE" w:rsidRPr="005D2447" w:rsidTr="00207A85">
        <w:trPr>
          <w:trHeight w:val="843"/>
        </w:trPr>
        <w:tc>
          <w:tcPr>
            <w:tcW w:w="1844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3AFE" w:rsidRDefault="00DB3AFE" w:rsidP="00207A85">
            <w:pPr>
              <w:rPr>
                <w:rFonts w:ascii="Times New Roman" w:eastAsia="Calibri" w:hAnsi="Times New Roman" w:cs="Times New Roman"/>
              </w:rPr>
            </w:pPr>
          </w:p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t>Ножай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Юртовский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3AFE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Набор предоставляемых коммунальных услуг: холодное водоснабжение, водоотведение, электроснабжение, газоснабжение, ТКО.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июля 2021 года по 31 декабря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июля 2021 года тариф на питьевую воду - 26,15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4,0 %); тариф на водоотведение – 25,78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- 4%); тариф на электрическую энергию – 2,0685 руб./кВтч (темп прироста5,0 %); прогнозная розничная цена на природный газ – 5,23933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6,0%), предельный единый тариф на услуги регионального оператора по ТКО – 436,21 руб./м3 (темп прироста 4,0%).</w:t>
            </w:r>
          </w:p>
          <w:p w:rsidR="00DB3AFE" w:rsidRPr="006A5C22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потребления коммунальной услуги: по холодному водоснабжению - 6,1 м3 на 1 человека в месяц; </w:t>
            </w:r>
          </w:p>
          <w:p w:rsidR="00DB3AFE" w:rsidRPr="00E8579B" w:rsidRDefault="00DB3AFE" w:rsidP="00207A85">
            <w:pPr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водоотведению - 6,1 м3 на 1 человека в месяц;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электроснабжению в многоквартирных жилых домах – 60,7 кВтч на 1 </w:t>
            </w:r>
            <w:r w:rsidRPr="00D05BC3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человека в месяц (темп прироста – 16,5%), в частных домах – 86,8 кВтч на 1 человека в месяц (темп прироста – 66,6%)</w:t>
            </w:r>
            <w:r w:rsidRPr="00D05BC3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;</w:t>
            </w: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газоснабжению для отопления жилых помещений - 15,58 м3 на 1 м</w:t>
            </w:r>
            <w:proofErr w:type="gramStart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месяц; по газоснабжению для приготовления пищи и нагрева воды - 15,19 м3 на 1 человека в месяц.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- 26,46 кг/чел.; 0,14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/чел. в месяц, в частных домах - 30,38 кг/чел; 0,16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/чел.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удельного веса затрат коммунальных услуг в совокупном платеже граждан: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((тариф на питьевую воду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 + (тариф на водоотведение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водоотведению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электрической энергии (кВтч/1 чел.)) + (розничная цена на природный газ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(норматив по газоснабжению для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отопления жилых помещений (м3 на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газоснабжению для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приготовления пищи и нагрева воды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 в мес.) + (тариф (цена) по обращению с твердыми коммунальными отходами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(руб./кг;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чел.))) = размер платы граждан за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коммунальные услуги в 2021 году (руб.).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Ножай-Юртовском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районе со 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второго полугодия 2021 года составляет </w:t>
            </w:r>
            <w:r w:rsidRPr="00D05BC3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9,05 %.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установленному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предельному индексу,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равна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численности населения муниципального образования.</w:t>
            </w:r>
          </w:p>
          <w:p w:rsidR="00DB3AFE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охватывает 100% населения данного муниципального образования - потребителей коммунальных услуг.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B3AFE" w:rsidRPr="005D2447" w:rsidTr="00207A85">
        <w:trPr>
          <w:trHeight w:val="744"/>
        </w:trPr>
        <w:tc>
          <w:tcPr>
            <w:tcW w:w="1844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</w:rPr>
              <w:lastRenderedPageBreak/>
              <w:t>Сунженский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Набор предоставляемых коммунальных услуг: холодное водоснабжение, водоотведение, электроснабжение, газоснабжение, ТКО.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На период с 01 июля 2021 года по 31 декабря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июля 2021 года тариф на питьевую воду - 26,15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4,0 %); тариф на водоотведение – 25,78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- 4%); тариф на электрическую энергию – 2,0685 руб./кВтч (темп прироста 5,0 %); прогнозная розничная цена на природный газ – 5,23933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6,0%), предельный единый тариф на услуги регионального оператора по ТКО – 436,21 руб./м3 (темп прироста 4,0%).</w:t>
            </w:r>
          </w:p>
          <w:p w:rsidR="00DB3AFE" w:rsidRPr="006A5C22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потребления коммунальной услуги: по холодному водоснабжению - 6,1 м3 на 1 человека в месяц; </w:t>
            </w:r>
          </w:p>
          <w:p w:rsidR="00DB3AFE" w:rsidRPr="00E8579B" w:rsidRDefault="00DB3AFE" w:rsidP="00207A85">
            <w:pPr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водоотведению - 6,1 м3 на 1 человека в месяц;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электроснабжению в многоквартирных жилых домах – 60,7 кВтч на 1 </w:t>
            </w:r>
            <w:r w:rsidRPr="00D05BC3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человека в месяц (темп прироста – 16,5%), в частных домах – 86,8 кВтч на 1 человека в месяц (темп прироста – 66,6%)</w:t>
            </w:r>
            <w:r w:rsidRPr="00D05BC3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;</w:t>
            </w: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газоснабжению для отопления жилых помещений - 15,58 м3 на 1 м</w:t>
            </w:r>
            <w:proofErr w:type="gramStart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месяц; по газоснабжению для приготовления пищи и нагрева воды - 15,19 м3 на 1 человека в месяц.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- 26,46 кг/чел.; 0,14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/чел. в месяц, в частных домах - 30,38 кг/чел; 0,16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/чел.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удельного веса затрат коммунальных услуг в совокупном платеже граждан: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((тариф на питьевую воду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 + (тариф на водоотведение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водоотведению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электрической энергии (кВтч/1 чел.)) + (розничная цена на природный газ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(норматив по газоснабжению для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отопления жилых помещений (м3 на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газоснабжению для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приготовления пищи и нагрева воды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 в мес.) + (тариф (цена) по обращению с твердыми коммунальными отходами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(руб./кг;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чел.))) = размер платы граждан за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коммунальные услуги в 2021 году (руб.).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Сунженском районе со 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второго полугодия 2021 года составляет </w:t>
            </w:r>
            <w:r w:rsidRPr="00D05BC3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12,50 %.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установленному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предельному индексу,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равна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численности населения муниципального образования.</w:t>
            </w:r>
          </w:p>
          <w:p w:rsidR="00DB3AFE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охватывает 100% населения данного муниципального образования - потребителей коммунальных услуг.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DB3AFE" w:rsidRPr="005D2447" w:rsidTr="00207A85">
        <w:trPr>
          <w:trHeight w:val="562"/>
        </w:trPr>
        <w:tc>
          <w:tcPr>
            <w:tcW w:w="1844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lastRenderedPageBreak/>
              <w:t>Урус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5D2447">
              <w:rPr>
                <w:rFonts w:ascii="Times New Roman" w:eastAsia="Calibri" w:hAnsi="Times New Roman" w:cs="Times New Roman"/>
              </w:rPr>
              <w:t>Мартановский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Набор предоставляемых коммунальных услуг: холодное водоснабжение, водоотведение, электроснабжение, газоснабжение, ТКО.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июля 2021 года по 31 декабря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июля 2021 года тариф на питьевую воду - 26,15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4,0 %); тариф на водоотведение – 25,78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- 4%); тариф на электрическую энергию – 2,05 руб./кВтч (темп прироста 4 %); прогнозная розничная цена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на</w:t>
            </w:r>
            <w:proofErr w:type="gramEnd"/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природный газ – 5,23933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D66FD3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6,0%), предельный единый тариф на услуги регионального оператора по ТКО – 436,21 руб./м3 (темп прироста 4,0%).</w:t>
            </w:r>
          </w:p>
          <w:p w:rsidR="00DB3AFE" w:rsidRPr="006A5C22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потребления коммунальной услуги: по холодному водоснабжению - 6,1 м3 на 1 человека в месяц; </w:t>
            </w:r>
          </w:p>
          <w:p w:rsidR="00DB3AFE" w:rsidRPr="00E8579B" w:rsidRDefault="00DB3AFE" w:rsidP="00207A85">
            <w:pPr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водоотведению - 6,1 м3 на 1 человека в месяц;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электроснабжению в многоквартирных жилых домах – 60,7 кВтч на 1 </w:t>
            </w:r>
            <w:r w:rsidRPr="00D05BC3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человека в месяц (темп прироста – 16,5%), в частных домах – 86,8 кВтч на 1 человека в месяц (темп прироста – 66,6%)</w:t>
            </w:r>
            <w:r w:rsidRPr="00D05BC3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;</w:t>
            </w: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газоснабжению для отопления жилых помещений - 15,58 м3 на 1 м</w:t>
            </w:r>
            <w:proofErr w:type="gramStart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месяц; по газоснабжению для приготовления пищи и нагрева воды - 15,19 м3 на 1 человека в месяц.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- 26,46 кг/чел.; 0,14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/чел. в месяц, в частных домах - 30,38 кг/чел; 0,16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/чел.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удельного веса затрат коммунальных услуг в совокупном платеже граждан: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((тариф на питьевую воду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 + (тариф на водоотведение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водоотведению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электрической энергии (кВтч/1 чел.)) + (розничная цена на природный газ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(норматив по газоснабжению для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отопления жилых помещений (м3 на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газоснабжению для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приготовления пищи и нагрева воды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 в мес.) + (тариф (цена) по обращению с твердыми коммунальными отходами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(руб./кг;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чел.))) = размер платы граждан за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коммунальные услуги в 2021 году (руб.).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Урус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Мартановском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районе со 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второго полугодия 2021 года составляет </w:t>
            </w:r>
            <w:r w:rsidRPr="00D05BC3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14,50 %.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установленному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предельному индексу,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равна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численности населения муниципального образования.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color w:val="FF0000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охватывает 100% населения данного муниципального образования - потребителей коммунальных услуг.</w:t>
            </w:r>
          </w:p>
        </w:tc>
      </w:tr>
      <w:tr w:rsidR="00DB3AFE" w:rsidRPr="005D2447" w:rsidTr="00207A85">
        <w:trPr>
          <w:trHeight w:val="753"/>
        </w:trPr>
        <w:tc>
          <w:tcPr>
            <w:tcW w:w="1844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lastRenderedPageBreak/>
              <w:t>Шалинский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Набор предоставляемых коммунальных услуг: холодное водоснабжение, водоотведение, электроснабжение, газоснабжение, ТКО.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июля 2021 года по 31 декабря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 июля 2021 года тариф на питьевую воду - 26,15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4,0 %); тариф на водоотведение – 25,78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- 4%); тариф на электрическую энергию – 2,0685 руб./кВтч (темп прироста 5,0 %); прогнозная розничная цена на природный газ – 5,23933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6,0%), предельный единый тариф на услуги регионального оператора по ТКО – 436,21 руб./м3 (темп прироста 4,0%).</w:t>
            </w:r>
          </w:p>
          <w:p w:rsidR="00DB3AFE" w:rsidRPr="006A5C22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потребления коммунальной услуги: по холодному водоснабжению - 6,1 м3 на 1 человека в месяц; </w:t>
            </w:r>
          </w:p>
          <w:p w:rsidR="00DB3AFE" w:rsidRPr="00E8579B" w:rsidRDefault="00DB3AFE" w:rsidP="00207A85">
            <w:pPr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водоотведению - 6,1 м3 на 1 человека в месяц;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электроснабжению в многоквартирных жилых домах – 60,7 кВтч на 1 </w:t>
            </w:r>
            <w:r w:rsidRPr="000F25A2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человека в месяц (темп прироста – 16,5%), в частных домах – 86,8 кВтч на 1 человека в месяц (темп прироста – 66,6%)</w:t>
            </w:r>
            <w:r w:rsidRPr="000F25A2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;</w:t>
            </w: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газоснабжению для отопления жилых помещений - 15,58 м3 на 1 м</w:t>
            </w:r>
            <w:proofErr w:type="gramStart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месяц; по газоснабжению для приготовления пищи и нагрева воды - 15,19 м3 на 1 человека в месяц.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- 26,46 кг/чел.; 0,14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/чел. в месяц, в частных домах - 30,38 кг/чел; 0,16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/чел.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удельного веса затрат коммунальных услуг в совокупном платеже граждан: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((тариф на питьевую воду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 + (тариф на водоотведение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водоотведению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электрической энергии (кВтч/1 чел.)) + (розничная цена на природный газ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(норматив по газоснабжению для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отопления жилых помещений (м3 на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газоснабжению для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приготовления пищи и нагрева воды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 в мес.) + (тариф (цена) по обращению с твердыми коммунальными отходами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(руб./кг;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чел.))) = размер платы граждан за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коммунальные услуги в 2021 году (руб.).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Шалинском районе со 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второго полугодия 2021 года </w:t>
            </w:r>
            <w:r w:rsidRPr="000F25A2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составляет 14,50 %.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установленному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предельному индексу,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равна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численности населения муниципального образования.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color w:val="FF0000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охватывает 100% населения данного муниципального образования - потребителей коммунальных услуг.</w:t>
            </w:r>
          </w:p>
        </w:tc>
      </w:tr>
      <w:tr w:rsidR="00DB3AFE" w:rsidRPr="005D2447" w:rsidTr="00207A85">
        <w:trPr>
          <w:trHeight w:val="843"/>
        </w:trPr>
        <w:tc>
          <w:tcPr>
            <w:tcW w:w="1844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lastRenderedPageBreak/>
              <w:t>Шаройский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Набор предоставляемых коммунальных услуг: электроснабжение.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Pr="005E41A8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2020 года.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период с 01 июля 2021 года по 31 декабря 2021 года.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июля 2021 года тариф на электрическую энергию – 2,0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685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руб./кВтч (темп прироста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,0 %).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Норматив потребления коммунальной услуги: по электроснабжению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многоквартирных жилых домах – 60,7 кВтч на 1 </w:t>
            </w:r>
            <w:r w:rsidRPr="00542DF3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человека в месяц (темп прироста – 16,5%), в частных домах – 86,8 кВтч на 1 человека в месяц (темп прироста – 66,6%).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- 26,46 кг/чел.; 0,14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/чел. в месяц, в частных домах - 30,38 кг/чел; 0,16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/чел.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удельного веса затрат коммунальных услуг в совокупном платеже граждан: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((тариф на питьевую воду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 + (тариф на водоотведение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водоотведению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электрической энергии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кВтчЛчел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.)) + (розничная цена на природный газ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(норматив по газоснабжению для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отопления жилых помещений (м3 на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газоснабжению для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приготовления пищи и нагрева воды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 в мес.) + (тариф (цена) по обращению с твердыми коммунальными отходами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(руб./кг;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чел.))) = размер платы граждан за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коммунальные услуги в 2021 году (руб.).</w:t>
            </w:r>
          </w:p>
          <w:p w:rsidR="00DB3AFE" w:rsidRPr="00614C80" w:rsidRDefault="00DB3AFE" w:rsidP="00207A85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Шаройском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районе со второго полугодия 2021 года составляет</w:t>
            </w:r>
            <w:r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542DF3">
              <w:rPr>
                <w:rFonts w:ascii="Times New Roman" w:hAnsi="Times New Roman" w:cs="Times New Roman"/>
                <w:color w:val="FF0000"/>
                <w:sz w:val="23"/>
                <w:szCs w:val="23"/>
                <w:highlight w:val="lightGray"/>
              </w:rPr>
              <w:t>30,0 %.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установленному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предельному индексу,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равна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численности населения муниципального образования.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color w:val="FF0000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охватывает 100% населения данного муниципального образования - потребителей коммунальных услуг.</w:t>
            </w:r>
          </w:p>
        </w:tc>
      </w:tr>
      <w:tr w:rsidR="00DB3AFE" w:rsidRPr="005D2447" w:rsidTr="00207A85">
        <w:trPr>
          <w:trHeight w:val="861"/>
        </w:trPr>
        <w:tc>
          <w:tcPr>
            <w:tcW w:w="1844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D2447">
              <w:rPr>
                <w:rFonts w:ascii="Times New Roman" w:eastAsia="Calibri" w:hAnsi="Times New Roman" w:cs="Times New Roman"/>
              </w:rPr>
              <w:lastRenderedPageBreak/>
              <w:t>Шатойский</w:t>
            </w:r>
            <w:proofErr w:type="spellEnd"/>
            <w:r w:rsidRPr="005D2447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Набор предоставляемых коммунальных услуг: холодное водоснабжение, электроснабжение, газоснабжение, ТКО.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июля 2021 года по 31 декабря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июля 2021 года тариф на питьевую воду - 26,15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4,0 %); тариф на водоотведение – 25,78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- 4%); тариф на электрическую энергию – 2,0685 руб./кВтч (темп прироста 5,0 %); прогнозная розничная цена на природный газ – 5,23933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6,0%), предельный единый тариф на услуги регионального оператора по ТКО – 436,21 руб./м3 (темп прироста 4,0%).</w:t>
            </w:r>
          </w:p>
          <w:p w:rsidR="00DB3AFE" w:rsidRPr="006A5C22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потребления коммунальной услуги: по холодному водоснабжению - 6,1 м3 на 1 человека в месяц; </w:t>
            </w:r>
          </w:p>
          <w:p w:rsidR="00DB3AFE" w:rsidRPr="00E8579B" w:rsidRDefault="00DB3AFE" w:rsidP="00207A85">
            <w:pPr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водоотведению - 6,1 м3 на 1 человека в месяц;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электроснабжению в многоквартирных жилых домах – 60,7 кВтч на 1 </w:t>
            </w:r>
            <w:r w:rsidRPr="009A1B60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человека в месяц (темп прироста – 16,5%), в частных домах – 86,8 кВтч на 1 человека в месяц (темп прироста – 66,6%)</w:t>
            </w:r>
            <w:r w:rsidRPr="009A1B60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;</w:t>
            </w: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газоснабжению для отопления жилых помещений - 15,58 м3 на 1 м</w:t>
            </w:r>
            <w:proofErr w:type="gramStart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месяц; по газоснабжению для приготовления пищи и нагрева воды - 15,19 м3 на 1 человека в месяц.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- 26,46 кг/чел.; 0,14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/чел.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месяц, в частных домах - 30,38 кг/чел; 0,16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/чел.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удельного веса затрат коммунальных услуг в совокупном платеже граждан: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((тариф на питьевую воду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 + (тариф на водоотведение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водоотведению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электрической энергии (кВтч/1 чел.)) + (розничная цена на природный газ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(норматив по газоснабжению для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отопления жилых помещений (м3 на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газоснабжению для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приготовления пищи и нагрева воды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 в мес.) + (тариф (цена) по обращению с твердыми коммунальными отходами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(руб./кг;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чел.))) = размер платы граждан за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коммунальные услуги в 2021 году (руб.).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Шатойском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районе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второго полугодия 2021 года составляет </w:t>
            </w:r>
            <w:r w:rsidRPr="009A1B60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14,20 %.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установленному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предельному индексу,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равна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численности населения муниципального образования.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color w:val="FF0000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охватывает 100% населения данного муниципального образования - потребителей коммунальных услуг.</w:t>
            </w:r>
          </w:p>
        </w:tc>
      </w:tr>
      <w:tr w:rsidR="00DB3AFE" w:rsidRPr="005D2447" w:rsidTr="00207A85">
        <w:trPr>
          <w:trHeight w:val="748"/>
        </w:trPr>
        <w:tc>
          <w:tcPr>
            <w:tcW w:w="1844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2447">
              <w:rPr>
                <w:rFonts w:ascii="Times New Roman" w:eastAsia="Calibri" w:hAnsi="Times New Roman" w:cs="Times New Roman"/>
              </w:rPr>
              <w:lastRenderedPageBreak/>
              <w:t>Шелковской район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Набор предоставляемых коммунальных услуг: холодное водоснабжение, водоотведение, электроснабжение, газоснабжение, ТКО.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Default="00DB3AFE" w:rsidP="00207A85">
            <w:pPr>
              <w:tabs>
                <w:tab w:val="left" w:pos="1005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2020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июля 2021 года по 31 декабря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июля 2021 года тариф на питьевую воду - 26,15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B36C19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4,0 %); тариф на водоотведение – 25,78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- 4%); тариф на электрическую энергию – 2,0685 руб./кВтч (темп прироста 5,0 %); прогнозная розничная цена на природный газ – 5,23933 руб./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(темп прироста 6,0%), предельный единый тариф на услуги регионального оператора по ТКО – 436,21 руб./м3 (темп прироста 4,0%).</w:t>
            </w:r>
          </w:p>
          <w:p w:rsidR="00DB3AFE" w:rsidRPr="006A5C22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потребления коммунальной услуги: по холодному водоснабжению - 6,1 м3 на 1 человека в месяц; </w:t>
            </w:r>
          </w:p>
          <w:p w:rsidR="00DB3AFE" w:rsidRPr="00E8579B" w:rsidRDefault="00DB3AFE" w:rsidP="00207A85">
            <w:pPr>
              <w:rPr>
                <w:rFonts w:ascii="Times New Roman" w:hAnsi="Times New Roman" w:cs="Times New Roman"/>
                <w:sz w:val="23"/>
                <w:szCs w:val="23"/>
                <w:highlight w:val="green"/>
              </w:rPr>
            </w:pP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водоотведению - 6,1 м3 на 1 человека в месяц;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электроснабжению в многоквартирных жилых домах – 60,7 кВтч на 1 </w:t>
            </w:r>
            <w:r w:rsidRPr="00484C45">
              <w:rPr>
                <w:rFonts w:ascii="Times New Roman" w:hAnsi="Times New Roman" w:cs="Times New Roman"/>
                <w:sz w:val="23"/>
                <w:szCs w:val="23"/>
                <w:highlight w:val="lightGray"/>
              </w:rPr>
              <w:t>человека в месяц (темп прироста – 16,5%), в частных домах – 86,8 кВтч на 1 человека в месяц (темп прироста – 66,6%)</w:t>
            </w:r>
            <w:r w:rsidRPr="00484C45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;</w:t>
            </w:r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газоснабжению для отопления жилых помещений - 15,58 м3 на 1 м</w:t>
            </w:r>
            <w:proofErr w:type="gramStart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6A5C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месяц; по газоснабжению для приготовления пищи и нагрева воды - 15,19 м3 на 1 человека в месяц.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- 26,46 кг/чел.; 0,14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/чел. в месяц, в частных домах - 30,38 кг/чел; 0,16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/чел.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удельного веса затрат коммунальных услуг в совокупном платеже граждан: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((тариф на питьевую воду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 + (тариф на водоотведение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водоотведению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электрической энергии (кВтч/1 чел.)) + (розничная цена на природный газ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(норматив по газоснабжению для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отопления жилых помещений (м3 на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газоснабжению для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приготовления пищи и нагрева воды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 в мес.) + (тариф (цена) по обращению с твердыми коммунальными отходами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(руб./кг;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чел.))) = размер платы граждан за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коммунальные услуги в 2021 году (руб.).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Шелковском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районе со 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второго полугодия 2021 года составляет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11,50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 xml:space="preserve"> %.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установленному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предельному индексу,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равна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численности населения муниципального образования.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color w:val="FF0000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охватывает 100% населения данного муниципального образования - потребителей коммунальных услуг.</w:t>
            </w:r>
          </w:p>
        </w:tc>
      </w:tr>
      <w:tr w:rsidR="00DB3AFE" w:rsidRPr="005D2447" w:rsidTr="00207A85">
        <w:trPr>
          <w:trHeight w:val="824"/>
        </w:trPr>
        <w:tc>
          <w:tcPr>
            <w:tcW w:w="1844" w:type="dxa"/>
            <w:shd w:val="clear" w:color="auto" w:fill="auto"/>
            <w:vAlign w:val="center"/>
          </w:tcPr>
          <w:p w:rsidR="00DB3AFE" w:rsidRPr="00374C58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4C58">
              <w:rPr>
                <w:rFonts w:ascii="Times New Roman" w:eastAsia="Calibri" w:hAnsi="Times New Roman" w:cs="Times New Roman"/>
              </w:rPr>
              <w:lastRenderedPageBreak/>
              <w:t>г. Аргун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AFE" w:rsidRPr="005D2447" w:rsidRDefault="00DB3AFE" w:rsidP="00207A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2616" w:type="dxa"/>
            <w:shd w:val="clear" w:color="auto" w:fill="auto"/>
          </w:tcPr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Набор предоставляемых коммунальных услуг: холодное водоснабжение, водоотведение, электроснабжение, отопление, газоснабжение, ТКО.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января 2021 года по 30 июня 2021 года.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01 января 2021 года по 30 июня 2021 года размер тарифов на коммунальные услуги для граждан Чеченской Республики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всем типам благоустройства многоквартирных и жилых домов сохраняется на уровне тарифов, действовавших в декабре</w:t>
            </w:r>
          </w:p>
          <w:p w:rsidR="00DB3AFE" w:rsidRDefault="00DB3AFE" w:rsidP="00207A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2020 года.</w:t>
            </w:r>
          </w:p>
          <w:p w:rsidR="00DB3AFE" w:rsidRPr="005E41A8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период с 01 июля 2021 года по 31 декабря 2021 года.</w:t>
            </w:r>
          </w:p>
          <w:p w:rsidR="00DB3AFE" w:rsidRPr="0053093D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июля 2021 года тариф на питьевую воду –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26,15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309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руб./</w:t>
            </w:r>
            <w:proofErr w:type="spellStart"/>
            <w:r w:rsidRPr="005309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309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(темп прироста 4,0 %); тариф на водоотведение – 25,78 руб./</w:t>
            </w:r>
            <w:proofErr w:type="spellStart"/>
            <w:r w:rsidRPr="005309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309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(темп прироста 4,0 %); тариф на электрическую энергию - 2,9505 руб./кВтч (темп прироста 5,0 %); двухкомпонентный тариф на горячую воду: компонент на холодную воду – 26,15 руб./м3,</w:t>
            </w:r>
            <w:r w:rsidRPr="0053093D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Pr="005309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компонент на тепловую энергию – 1456,66 руб./Гкал (темп</w:t>
            </w:r>
            <w:proofErr w:type="gramEnd"/>
          </w:p>
          <w:p w:rsidR="00DB3AFE" w:rsidRPr="0053093D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09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прироста 4,0 %); тариф на тепловую энергию (отопление) – 1456,66 руб./Гкал</w:t>
            </w:r>
            <w:proofErr w:type="gramStart"/>
            <w:r w:rsidRPr="005309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5309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gramStart"/>
            <w:r w:rsidRPr="005309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gramEnd"/>
            <w:r w:rsidRPr="005309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емп прироста 4,0 %); прогнозная розничная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309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цена на природный газ – 5,23933 руб./</w:t>
            </w:r>
            <w:proofErr w:type="spellStart"/>
            <w:r w:rsidRPr="005309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309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(темп прироста 6,0%), предельный единый тариф на услуги регионального оператора по ТКО 436,01 руб./м3 (темп прироста 4,0%).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потребления коммунальной услуги: по холодному водоснабжению - 4,045 м3 на 1 человека в месяц;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водоотведению - 4,045 м3 на 1 человека в месяц; </w:t>
            </w:r>
            <w:r w:rsidRPr="00484C45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по электроснабжению – 86,80 кВтч на 1 человека в месяц (темп прироста 23,03 %);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коммунальной услуги по тепловой энергии </w:t>
            </w:r>
            <w:r w:rsidRPr="00D2517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– 0,01789 Гкал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/на 1м2; норматив по горячей воде - 2,860 м3 на 1 человека в месяц; по газоснабжению для отопления жилых помещений - 15,58 м3 на 1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месяц; по газоснабжению для приготовления пищи и нагрева воды - 15,19 м3 на 1 человека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Норматив накопления твердых коммунальных отходов: в многоквартирных жилых домах - 27,6 кг/чел.; 0,15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/чел. в месяц,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в частных домах - 30,9 кг/чел; 0,17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/чел. в месяц.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Рост размера платы граждан за коммунальные услуги зависит от набора предоставляемых услуг, установленных тарифов и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удельного веса затрат коммунальных услуг в совокупном платеже граждан: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((тариф на питьевую воду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 по холодной воде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 + (тариф на водоотведение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водоотведению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/1 чел.)) + (тариф на электрическую энергию (руб./кВтч)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потребления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электрической энергии (кВтч/1чел.)) + (розничная цена на природный газ (руб./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(норматив по газоснабжению для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отопления жилых помещений (м3 на м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)) + (розничная цена на природный газ (руб./ м3)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по газоснабжению для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приготовления пищи и нагрева воды (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 в мес.) + (тариф (цена) по обращению с твердыми коммунальными отходами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(руб./кг; руб./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норматив накопления твердых коммунальных отходов (кг/1 чел.; </w:t>
            </w:r>
            <w:proofErr w:type="spell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мЗ</w:t>
            </w:r>
            <w:proofErr w:type="spell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/1 чел.))) = размер платы граждан за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коммунальные услуги в 2021 году (руб.).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Предельный (максимальный) индекс изменения размера платы граждан за коммунальные услуги в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Аргун </w:t>
            </w: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 второго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полугодия 2021 года составляет </w:t>
            </w:r>
            <w:r w:rsidRPr="009C39BB">
              <w:rPr>
                <w:rFonts w:ascii="Times New Roman" w:hAnsi="Times New Roman" w:cs="Times New Roman"/>
                <w:color w:val="000000"/>
                <w:sz w:val="23"/>
                <w:szCs w:val="23"/>
                <w:highlight w:val="lightGray"/>
              </w:rPr>
              <w:t>10,5%.</w:t>
            </w:r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Численность населения, изменение размера платы за коммунальные услуги в отношении которого равно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установленному</w:t>
            </w:r>
            <w:proofErr w:type="gramEnd"/>
          </w:p>
          <w:p w:rsidR="00DB3AFE" w:rsidRPr="005E41A8" w:rsidRDefault="00DB3AFE" w:rsidP="00207A8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предельному индексу, </w:t>
            </w:r>
            <w:proofErr w:type="gramStart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равна</w:t>
            </w:r>
            <w:proofErr w:type="gramEnd"/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численности населения муниципального образования.</w:t>
            </w:r>
          </w:p>
          <w:p w:rsidR="00DB3AFE" w:rsidRPr="00677042" w:rsidRDefault="00DB3AFE" w:rsidP="00207A85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color w:val="FF0000"/>
              </w:rPr>
            </w:pPr>
            <w:r w:rsidRPr="005E41A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населения, изменение размера платы за коммунальные услуги в отношении которого равно установленному предельному индексу, в общей численности населения на территории муниципального образования охватывает 100% населения данного муниципального образования - потребителей коммунальных услуг.</w:t>
            </w:r>
          </w:p>
        </w:tc>
      </w:tr>
    </w:tbl>
    <w:p w:rsidR="00DB3AFE" w:rsidRPr="005D2447" w:rsidRDefault="00DB3AFE" w:rsidP="00DB3A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DB3AFE" w:rsidRDefault="00DB3AFE" w:rsidP="00DB3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C92" w:rsidRDefault="00871C92" w:rsidP="00DB3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C92" w:rsidRPr="005D2447" w:rsidRDefault="00871C92" w:rsidP="00DB3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1C92" w:rsidRPr="009C5562" w:rsidRDefault="00871C92" w:rsidP="00871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5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71C92" w:rsidRPr="009C5562" w:rsidRDefault="00871C92" w:rsidP="00871C9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562">
        <w:rPr>
          <w:rFonts w:ascii="Times New Roman" w:hAnsi="Times New Roman" w:cs="Times New Roman"/>
          <w:b/>
          <w:bCs/>
          <w:sz w:val="28"/>
          <w:szCs w:val="28"/>
        </w:rPr>
        <w:t>к проекту распоряжения Главы Чеченской Республики</w:t>
      </w:r>
    </w:p>
    <w:p w:rsidR="00871C92" w:rsidRPr="009C5562" w:rsidRDefault="00871C92" w:rsidP="00871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55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 внесении изменений в распоряжение Главы Чеченской Республики от 14 декабря 2018 года № 205-рг»</w:t>
      </w:r>
    </w:p>
    <w:p w:rsidR="00871C92" w:rsidRPr="0039517C" w:rsidRDefault="00871C92" w:rsidP="00871C92">
      <w:pPr>
        <w:tabs>
          <w:tab w:val="left" w:pos="54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C92" w:rsidRDefault="00871C92" w:rsidP="00871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71C92" w:rsidRPr="00F84E71" w:rsidRDefault="00871C92" w:rsidP="00871C9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E71">
        <w:rPr>
          <w:rFonts w:ascii="Times New Roman" w:hAnsi="Times New Roman" w:cs="Times New Roman"/>
          <w:sz w:val="28"/>
          <w:szCs w:val="28"/>
        </w:rPr>
        <w:t>Проект распоряжения Главы Чеченской Республики «О внесении изменений в распоряжение Главы Чеченской Республики от 14 декабря 2018 года № 205-рг» разработан Государственным комитетом цен и тарифов Чеченской Республики (далее - Комитет) в соответствии со статьей 157.1 Жилищного кодекса Российской Федерации,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распоряжениями Правительства</w:t>
      </w:r>
      <w:proofErr w:type="gramEnd"/>
      <w:r w:rsidRPr="00F84E71">
        <w:rPr>
          <w:rFonts w:ascii="Times New Roman" w:hAnsi="Times New Roman" w:cs="Times New Roman"/>
          <w:sz w:val="28"/>
          <w:szCs w:val="28"/>
        </w:rPr>
        <w:t xml:space="preserve"> Российской Федерации от 15.11.2018 № 2490-р и от 30.10.2020 № 2827-р.</w:t>
      </w:r>
    </w:p>
    <w:p w:rsidR="00871C92" w:rsidRDefault="00871C92" w:rsidP="00871C9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E71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30.10.2020 № 2827-р утверждены индексы изменения размера вносимой гражданами платы за коммунальные услуги в среднем по Чеченской Республике на 2021 в размере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1C92" w:rsidRDefault="00871C92" w:rsidP="00871C9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E71">
        <w:rPr>
          <w:rFonts w:ascii="Times New Roman" w:hAnsi="Times New Roman" w:cs="Times New Roman"/>
          <w:sz w:val="28"/>
          <w:szCs w:val="28"/>
        </w:rPr>
        <w:t xml:space="preserve"> с 1 января - 0 %;</w:t>
      </w:r>
    </w:p>
    <w:p w:rsidR="00871C92" w:rsidRDefault="00871C92" w:rsidP="00871C9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E71">
        <w:rPr>
          <w:rFonts w:ascii="Times New Roman" w:hAnsi="Times New Roman" w:cs="Times New Roman"/>
          <w:sz w:val="28"/>
          <w:szCs w:val="28"/>
        </w:rPr>
        <w:t xml:space="preserve"> с 1 июля - 6,5 %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C92" w:rsidRPr="006F0101" w:rsidRDefault="00871C92" w:rsidP="00871C9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84E71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от 15.11.2018 № 2490-р утверждено предельно допустимое отклонение по отдельным муниципальным образованиям от величины указанных индексов на 2019-2023 годы для Чеченской </w:t>
      </w:r>
      <w:r w:rsidRPr="006F0101">
        <w:rPr>
          <w:rFonts w:ascii="Times New Roman" w:hAnsi="Times New Roman" w:cs="Times New Roman"/>
          <w:sz w:val="28"/>
          <w:szCs w:val="28"/>
        </w:rPr>
        <w:t xml:space="preserve">Республики в значении 4 %. </w:t>
      </w:r>
    </w:p>
    <w:p w:rsidR="00871C92" w:rsidRDefault="00871C92" w:rsidP="00871C9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101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157.1 Жилищного кодекса Российской Федерации предусмотрено, что не допускается повышение размера вносимой гражданами платы за коммунальные услуги выше предельных (максимальных) индексов изменения размера вносимой гражданами платы за коммунальные услуги </w:t>
      </w:r>
      <w:r w:rsidRPr="006F0101">
        <w:rPr>
          <w:rFonts w:ascii="Times New Roman" w:hAnsi="Times New Roman" w:cs="Times New Roman"/>
          <w:sz w:val="28"/>
          <w:szCs w:val="28"/>
        </w:rPr>
        <w:br/>
        <w:t>в муниципальных образованиях (далее – предельные индексы),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  <w:proofErr w:type="gramEnd"/>
      <w:r w:rsidRPr="006F0101">
        <w:rPr>
          <w:rFonts w:ascii="Times New Roman" w:hAnsi="Times New Roman" w:cs="Times New Roman"/>
          <w:sz w:val="28"/>
          <w:szCs w:val="28"/>
        </w:rPr>
        <w:t xml:space="preserve"> В случаях, предусмотренных законодательством Российской Федерации, предельные индексы утверждаются по согласованию </w:t>
      </w:r>
      <w:r w:rsidRPr="006F0101">
        <w:rPr>
          <w:rFonts w:ascii="Times New Roman" w:hAnsi="Times New Roman" w:cs="Times New Roman"/>
          <w:sz w:val="28"/>
          <w:szCs w:val="28"/>
        </w:rPr>
        <w:br/>
        <w:t>с представительными органами муниципальных образований.</w:t>
      </w:r>
    </w:p>
    <w:p w:rsidR="00871C92" w:rsidRPr="00F7439A" w:rsidRDefault="00871C92" w:rsidP="0087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A2A26">
        <w:rPr>
          <w:rFonts w:ascii="Times New Roman" w:hAnsi="Times New Roman" w:cs="Times New Roman"/>
          <w:sz w:val="28"/>
          <w:szCs w:val="28"/>
        </w:rPr>
        <w:t xml:space="preserve"> формирования индексов изменения размера платы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2A2A26">
        <w:rPr>
          <w:rFonts w:ascii="Times New Roman" w:hAnsi="Times New Roman" w:cs="Times New Roman"/>
          <w:sz w:val="28"/>
          <w:szCs w:val="28"/>
        </w:rPr>
        <w:t>за коммунальные услуги в Российской Федерации (далее – Основы)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A2A2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A2A26">
        <w:rPr>
          <w:rFonts w:ascii="Times New Roman" w:hAnsi="Times New Roman" w:cs="Times New Roman"/>
          <w:sz w:val="28"/>
          <w:szCs w:val="28"/>
        </w:rPr>
        <w:t>тверждённ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2A2A2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30.04.2014 № 400 </w:t>
      </w:r>
      <w:r w:rsidRPr="00F7439A">
        <w:rPr>
          <w:rFonts w:ascii="Times New Roman" w:hAnsi="Times New Roman" w:cs="Times New Roman"/>
          <w:sz w:val="28"/>
          <w:szCs w:val="28"/>
        </w:rPr>
        <w:t xml:space="preserve">предусмотрено, что предельные индексы не могут превышать индекс по субъекту Российской Федерации более чем на величину предельно допустимого отклонения по отдельным муниципальным образованиям от величины указанных индексов, за исключением случаев, предусмотренных </w:t>
      </w:r>
      <w:hyperlink r:id="rId5" w:history="1">
        <w:r w:rsidRPr="00F7439A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F7439A">
        <w:rPr>
          <w:rFonts w:ascii="Times New Roman" w:hAnsi="Times New Roman" w:cs="Times New Roman"/>
          <w:sz w:val="28"/>
          <w:szCs w:val="28"/>
        </w:rPr>
        <w:t xml:space="preserve"> Основ.</w:t>
      </w:r>
    </w:p>
    <w:p w:rsidR="00871C92" w:rsidRDefault="00871C92" w:rsidP="00871C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Основаниями для установления по муниципальному образованию предельных индексов, превышающих индекс по субъекту Российской Федерации более чем </w:t>
      </w:r>
      <w:r w:rsidRPr="00F7439A">
        <w:rPr>
          <w:rFonts w:ascii="Times New Roman" w:hAnsi="Times New Roman" w:cs="Times New Roman"/>
          <w:sz w:val="28"/>
          <w:szCs w:val="28"/>
        </w:rPr>
        <w:br/>
        <w:t>на величину отклонения по субъекту Российской Федерации, могут, в ча</w:t>
      </w:r>
      <w:r>
        <w:rPr>
          <w:rFonts w:ascii="Times New Roman" w:hAnsi="Times New Roman" w:cs="Times New Roman"/>
          <w:sz w:val="28"/>
          <w:szCs w:val="28"/>
        </w:rPr>
        <w:t xml:space="preserve">стности, являться (п. 46 Основ) </w:t>
      </w:r>
      <w:r w:rsidRPr="00BD553E">
        <w:rPr>
          <w:rFonts w:ascii="Times New Roman" w:hAnsi="Times New Roman" w:cs="Times New Roman"/>
          <w:sz w:val="28"/>
          <w:szCs w:val="28"/>
        </w:rPr>
        <w:t>установление нормативов потребления коммунальных услуг в соответствии с требованиями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C92" w:rsidRPr="00213E35" w:rsidRDefault="00871C92" w:rsidP="00871C92">
      <w:pPr>
        <w:pStyle w:val="aff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</w:t>
      </w:r>
      <w:r w:rsidRPr="00213E35">
        <w:rPr>
          <w:color w:val="000000"/>
          <w:sz w:val="28"/>
          <w:szCs w:val="28"/>
        </w:rPr>
        <w:t>тверждение предельных индексов изменения размера платы граждан, превышающих индекс по субъекту Российской Федерации более чем на величину отклонения допускается по решению представительного органа муниципального образования в форме согласования</w:t>
      </w:r>
      <w:r>
        <w:rPr>
          <w:color w:val="000000"/>
          <w:sz w:val="28"/>
          <w:szCs w:val="28"/>
        </w:rPr>
        <w:t xml:space="preserve"> или отказа в согласовании</w:t>
      </w:r>
      <w:r w:rsidRPr="00213E35">
        <w:rPr>
          <w:color w:val="000000"/>
          <w:sz w:val="28"/>
          <w:szCs w:val="28"/>
        </w:rPr>
        <w:t xml:space="preserve"> вносимого проекта акта высшего должностного лица субъекта Российской Федерации об уст</w:t>
      </w:r>
      <w:r>
        <w:rPr>
          <w:color w:val="000000"/>
          <w:sz w:val="28"/>
          <w:szCs w:val="28"/>
        </w:rPr>
        <w:t xml:space="preserve">ановлении предельных индексов путем проведения </w:t>
      </w:r>
      <w:r w:rsidRPr="00926A23">
        <w:rPr>
          <w:sz w:val="28"/>
          <w:szCs w:val="28"/>
          <w:shd w:val="clear" w:color="auto" w:fill="FFFFFF"/>
        </w:rPr>
        <w:t>анализ</w:t>
      </w:r>
      <w:r>
        <w:rPr>
          <w:sz w:val="28"/>
          <w:szCs w:val="28"/>
          <w:shd w:val="clear" w:color="auto" w:fill="FFFFFF"/>
        </w:rPr>
        <w:t>а</w:t>
      </w:r>
      <w:r w:rsidRPr="00926A23">
        <w:rPr>
          <w:sz w:val="28"/>
          <w:szCs w:val="28"/>
          <w:shd w:val="clear" w:color="auto" w:fill="FFFFFF"/>
        </w:rPr>
        <w:t xml:space="preserve"> социально-экономических последствий утверждения предельных индексов по муниципальным образованиям, превышающих индекс по субъекту</w:t>
      </w:r>
      <w:proofErr w:type="gramEnd"/>
      <w:r w:rsidRPr="00926A23">
        <w:rPr>
          <w:sz w:val="28"/>
          <w:szCs w:val="28"/>
          <w:shd w:val="clear" w:color="auto" w:fill="FFFFFF"/>
        </w:rPr>
        <w:t xml:space="preserve"> Российской Федерации более чем на величину отклонения по субъекту Российской Федерации</w:t>
      </w:r>
      <w:r>
        <w:rPr>
          <w:sz w:val="28"/>
          <w:szCs w:val="28"/>
          <w:shd w:val="clear" w:color="auto" w:fill="FFFFFF"/>
        </w:rPr>
        <w:t xml:space="preserve">. </w:t>
      </w:r>
    </w:p>
    <w:p w:rsidR="00871C92" w:rsidRDefault="00871C92" w:rsidP="00871C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необходимости исполнения протокольного поручения Заместителя Председателя Правительства Российской Федерации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18.09.2019 №ДК-П9-172пр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</w:t>
      </w:r>
      <w:r w:rsidRPr="00213E35">
        <w:rPr>
          <w:rFonts w:ascii="Times New Roman" w:hAnsi="Times New Roman" w:cs="Times New Roman"/>
          <w:color w:val="000000"/>
          <w:sz w:val="28"/>
          <w:szCs w:val="28"/>
        </w:rPr>
        <w:t>доведения</w:t>
      </w:r>
      <w:proofErr w:type="spellEnd"/>
      <w:r w:rsidRPr="00213E35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нормативов потребления электрической энергии до уровня, соответствующего реальному объему потребления ресурсов</w:t>
      </w:r>
      <w:r>
        <w:rPr>
          <w:rFonts w:ascii="Times New Roman" w:hAnsi="Times New Roman" w:cs="Times New Roman"/>
          <w:sz w:val="28"/>
          <w:szCs w:val="28"/>
        </w:rPr>
        <w:t xml:space="preserve"> на согласование вносится проект распоряжения Главы Чеченской Республики об утверждении на 2021 год предельных индексов роста платы граждан за коммунальные услуги, превышающих индекс по Чеченской Республике более чем на величину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отклонения, утвержденного по Чеченской Республике. </w:t>
      </w:r>
    </w:p>
    <w:p w:rsidR="00871C92" w:rsidRPr="006F0101" w:rsidRDefault="00871C92" w:rsidP="00871C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01">
        <w:rPr>
          <w:rFonts w:ascii="Times New Roman" w:hAnsi="Times New Roman" w:cs="Times New Roman"/>
          <w:sz w:val="28"/>
          <w:szCs w:val="28"/>
        </w:rPr>
        <w:t>Принятие данного проекта распоряжения Главы Чеченской Республики повлечет увеличение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</w:t>
      </w:r>
      <w:r w:rsidRPr="006F0101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proofErr w:type="gramStart"/>
      <w:r w:rsidRPr="006F010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6F0101">
        <w:rPr>
          <w:rFonts w:ascii="Times New Roman" w:hAnsi="Times New Roman" w:cs="Times New Roman"/>
          <w:sz w:val="28"/>
          <w:szCs w:val="28"/>
        </w:rPr>
        <w:t xml:space="preserve"> коммунальных</w:t>
      </w:r>
      <w:proofErr w:type="gramEnd"/>
      <w:r w:rsidRPr="006F0101">
        <w:rPr>
          <w:rFonts w:ascii="Times New Roman" w:hAnsi="Times New Roman" w:cs="Times New Roman"/>
          <w:sz w:val="28"/>
          <w:szCs w:val="28"/>
        </w:rPr>
        <w:t xml:space="preserve"> услуг отдельным категориям граждан. </w:t>
      </w:r>
    </w:p>
    <w:p w:rsidR="00871C92" w:rsidRPr="006F0101" w:rsidRDefault="00871C92" w:rsidP="00871C92">
      <w:pPr>
        <w:pStyle w:val="afff"/>
      </w:pPr>
    </w:p>
    <w:p w:rsidR="00871C92" w:rsidRDefault="00871C92" w:rsidP="00871C92">
      <w:pPr>
        <w:pStyle w:val="afff"/>
      </w:pPr>
    </w:p>
    <w:p w:rsidR="00871C92" w:rsidRDefault="00871C92" w:rsidP="00871C92">
      <w:pPr>
        <w:pStyle w:val="afff"/>
      </w:pPr>
    </w:p>
    <w:p w:rsidR="00871C92" w:rsidRDefault="00871C92" w:rsidP="00871C92">
      <w:pPr>
        <w:pStyle w:val="afff"/>
      </w:pPr>
    </w:p>
    <w:p w:rsidR="00871C92" w:rsidRDefault="00871C92" w:rsidP="00871C92">
      <w:pPr>
        <w:pStyle w:val="afff"/>
      </w:pPr>
    </w:p>
    <w:p w:rsidR="00871C92" w:rsidRDefault="00871C92" w:rsidP="00871C92">
      <w:pPr>
        <w:pStyle w:val="afff"/>
      </w:pPr>
    </w:p>
    <w:p w:rsidR="00871C92" w:rsidRDefault="00871C92" w:rsidP="00871C92">
      <w:pPr>
        <w:pStyle w:val="afff"/>
      </w:pPr>
    </w:p>
    <w:p w:rsidR="00871C92" w:rsidRDefault="00871C92" w:rsidP="00871C92">
      <w:pPr>
        <w:pStyle w:val="afff"/>
        <w:rPr>
          <w:sz w:val="20"/>
          <w:szCs w:val="20"/>
        </w:rPr>
      </w:pPr>
      <w:r w:rsidRPr="003854CE">
        <w:t xml:space="preserve">Председатель </w:t>
      </w:r>
      <w:r>
        <w:t xml:space="preserve">                                                                        Н.А. </w:t>
      </w:r>
      <w:proofErr w:type="spellStart"/>
      <w:r>
        <w:t>Сангариев</w:t>
      </w:r>
      <w:proofErr w:type="spellEnd"/>
      <w:r>
        <w:t xml:space="preserve"> </w:t>
      </w:r>
    </w:p>
    <w:p w:rsidR="00871C92" w:rsidRDefault="00871C92" w:rsidP="00871C92">
      <w:pPr>
        <w:pStyle w:val="afff"/>
        <w:rPr>
          <w:sz w:val="20"/>
          <w:szCs w:val="20"/>
        </w:rPr>
      </w:pPr>
    </w:p>
    <w:p w:rsidR="00871C92" w:rsidRDefault="00871C92" w:rsidP="00871C92">
      <w:pPr>
        <w:pStyle w:val="afff"/>
        <w:rPr>
          <w:sz w:val="20"/>
          <w:szCs w:val="20"/>
        </w:rPr>
      </w:pPr>
      <w:bookmarkStart w:id="1" w:name="_GoBack"/>
      <w:bookmarkEnd w:id="1"/>
    </w:p>
    <w:p w:rsidR="00871C92" w:rsidRDefault="00871C92" w:rsidP="00871C92">
      <w:pPr>
        <w:pStyle w:val="afff"/>
        <w:rPr>
          <w:sz w:val="20"/>
          <w:szCs w:val="20"/>
        </w:rPr>
      </w:pPr>
    </w:p>
    <w:p w:rsidR="00871C92" w:rsidRDefault="00871C92" w:rsidP="00871C92">
      <w:pPr>
        <w:pStyle w:val="afff"/>
        <w:rPr>
          <w:sz w:val="20"/>
          <w:szCs w:val="20"/>
        </w:rPr>
      </w:pPr>
    </w:p>
    <w:p w:rsidR="00871C92" w:rsidRDefault="00871C92" w:rsidP="00871C92">
      <w:pPr>
        <w:pStyle w:val="afff"/>
        <w:rPr>
          <w:sz w:val="20"/>
          <w:szCs w:val="20"/>
        </w:rPr>
      </w:pPr>
    </w:p>
    <w:p w:rsidR="00871C92" w:rsidRDefault="00871C92" w:rsidP="00871C92">
      <w:pPr>
        <w:pStyle w:val="afff"/>
        <w:rPr>
          <w:sz w:val="20"/>
          <w:szCs w:val="20"/>
        </w:rPr>
      </w:pPr>
    </w:p>
    <w:p w:rsidR="00871C92" w:rsidRDefault="00871C92" w:rsidP="00871C92">
      <w:pPr>
        <w:pStyle w:val="afff"/>
        <w:rPr>
          <w:sz w:val="20"/>
          <w:szCs w:val="20"/>
        </w:rPr>
      </w:pPr>
    </w:p>
    <w:p w:rsidR="00D167E8" w:rsidRDefault="00D167E8"/>
    <w:sectPr w:rsidR="00D167E8" w:rsidSect="00207A85">
      <w:pgSz w:w="16834" w:h="11904" w:orient="landscape"/>
      <w:pgMar w:top="709" w:right="1134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A7DC0"/>
    <w:multiLevelType w:val="multilevel"/>
    <w:tmpl w:val="25F481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633"/>
    <w:rsid w:val="00101634"/>
    <w:rsid w:val="00207A85"/>
    <w:rsid w:val="002F7DB2"/>
    <w:rsid w:val="00533633"/>
    <w:rsid w:val="006C56F9"/>
    <w:rsid w:val="00765DAC"/>
    <w:rsid w:val="00871C92"/>
    <w:rsid w:val="00A55AF6"/>
    <w:rsid w:val="00D167E8"/>
    <w:rsid w:val="00DB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F6"/>
  </w:style>
  <w:style w:type="paragraph" w:styleId="1">
    <w:name w:val="heading 1"/>
    <w:basedOn w:val="a"/>
    <w:next w:val="a"/>
    <w:link w:val="10"/>
    <w:uiPriority w:val="9"/>
    <w:qFormat/>
    <w:rsid w:val="00DB3A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B3AF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B3AF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B3AF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A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B3A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B3A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B3A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B3AFE"/>
    <w:rPr>
      <w:b/>
      <w:color w:val="000080"/>
    </w:rPr>
  </w:style>
  <w:style w:type="character" w:customStyle="1" w:styleId="a4">
    <w:name w:val="Гипертекстовая ссылка"/>
    <w:uiPriority w:val="99"/>
    <w:rsid w:val="00DB3AFE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DB3AFE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DB3A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7">
    <w:name w:val="Заголовок"/>
    <w:basedOn w:val="a6"/>
    <w:next w:val="a"/>
    <w:uiPriority w:val="99"/>
    <w:rsid w:val="00DB3AFE"/>
    <w:rPr>
      <w:b/>
      <w:bCs/>
      <w:color w:val="C0C0C0"/>
    </w:rPr>
  </w:style>
  <w:style w:type="character" w:customStyle="1" w:styleId="a8">
    <w:name w:val="Заголовок своего сообщения"/>
    <w:uiPriority w:val="99"/>
    <w:rsid w:val="00DB3AFE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DB3AF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Заголовок чужого сообщения"/>
    <w:uiPriority w:val="99"/>
    <w:rsid w:val="00DB3AFE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DB3AFE"/>
    <w:rPr>
      <w:u w:val="single"/>
    </w:rPr>
  </w:style>
  <w:style w:type="paragraph" w:customStyle="1" w:styleId="ac">
    <w:name w:val="Интерфейс"/>
    <w:basedOn w:val="a"/>
    <w:next w:val="a"/>
    <w:uiPriority w:val="99"/>
    <w:rsid w:val="00DB3A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ECE9D8"/>
    </w:rPr>
  </w:style>
  <w:style w:type="paragraph" w:customStyle="1" w:styleId="ad">
    <w:name w:val="Комментарий"/>
    <w:basedOn w:val="a"/>
    <w:next w:val="a"/>
    <w:uiPriority w:val="99"/>
    <w:rsid w:val="00DB3A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DB3AFE"/>
  </w:style>
  <w:style w:type="paragraph" w:customStyle="1" w:styleId="af">
    <w:name w:val="Текст (лев. подпись)"/>
    <w:basedOn w:val="a"/>
    <w:next w:val="a"/>
    <w:uiPriority w:val="99"/>
    <w:rsid w:val="00DB3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Колонтитул (левый)"/>
    <w:basedOn w:val="af"/>
    <w:next w:val="a"/>
    <w:uiPriority w:val="99"/>
    <w:rsid w:val="00DB3AFE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DB3AF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Колонтитул (правый)"/>
    <w:basedOn w:val="af1"/>
    <w:next w:val="a"/>
    <w:uiPriority w:val="99"/>
    <w:rsid w:val="00DB3AFE"/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DB3AFE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rsid w:val="00DB3A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5">
    <w:name w:val="Найденные слова"/>
    <w:uiPriority w:val="99"/>
    <w:rsid w:val="00DB3AFE"/>
    <w:rPr>
      <w:rFonts w:cs="Times New Roman"/>
      <w:b/>
      <w:bCs/>
      <w:color w:val="000080"/>
    </w:rPr>
  </w:style>
  <w:style w:type="character" w:customStyle="1" w:styleId="af6">
    <w:name w:val="Не вступил в силу"/>
    <w:uiPriority w:val="99"/>
    <w:rsid w:val="00DB3AFE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DB3A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8">
    <w:name w:val="Объект"/>
    <w:basedOn w:val="a"/>
    <w:next w:val="a"/>
    <w:uiPriority w:val="99"/>
    <w:rsid w:val="00DB3A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DB3A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a">
    <w:name w:val="Оглавление"/>
    <w:basedOn w:val="af9"/>
    <w:next w:val="a"/>
    <w:uiPriority w:val="99"/>
    <w:rsid w:val="00DB3AFE"/>
    <w:pPr>
      <w:ind w:left="140"/>
    </w:pPr>
  </w:style>
  <w:style w:type="character" w:customStyle="1" w:styleId="afb">
    <w:name w:val="Опечатки"/>
    <w:uiPriority w:val="99"/>
    <w:rsid w:val="00DB3AFE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DB3AFE"/>
    <w:rPr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DB3AFE"/>
    <w:rPr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DB3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родолжение ссылки"/>
    <w:basedOn w:val="a4"/>
    <w:uiPriority w:val="99"/>
    <w:rsid w:val="00DB3AFE"/>
  </w:style>
  <w:style w:type="paragraph" w:customStyle="1" w:styleId="aff0">
    <w:name w:val="Словарная статья"/>
    <w:basedOn w:val="a"/>
    <w:next w:val="a"/>
    <w:uiPriority w:val="99"/>
    <w:rsid w:val="00DB3AF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1">
    <w:name w:val="Сравнение редакций"/>
    <w:uiPriority w:val="99"/>
    <w:rsid w:val="00DB3AFE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sid w:val="00DB3AFE"/>
    <w:rPr>
      <w:b/>
      <w:color w:val="0000FF"/>
    </w:rPr>
  </w:style>
  <w:style w:type="character" w:customStyle="1" w:styleId="aff3">
    <w:name w:val="Сравнение редакций. Удаленный фрагмент"/>
    <w:uiPriority w:val="99"/>
    <w:rsid w:val="00DB3AFE"/>
    <w:rPr>
      <w:b/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DB3AF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5">
    <w:name w:val="Текст в таблице"/>
    <w:basedOn w:val="af7"/>
    <w:next w:val="a"/>
    <w:uiPriority w:val="99"/>
    <w:rsid w:val="00DB3AFE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DB3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7">
    <w:name w:val="Утратил силу"/>
    <w:uiPriority w:val="99"/>
    <w:rsid w:val="00DB3AFE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DB3AFE"/>
    <w:pPr>
      <w:jc w:val="center"/>
    </w:pPr>
  </w:style>
  <w:style w:type="paragraph" w:customStyle="1" w:styleId="ConsPlusTitle">
    <w:name w:val="ConsPlusTitle"/>
    <w:rsid w:val="00DB3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B3A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9">
    <w:name w:val="No Spacing"/>
    <w:uiPriority w:val="1"/>
    <w:qFormat/>
    <w:rsid w:val="00DB3A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fa">
    <w:name w:val="Table Grid"/>
    <w:basedOn w:val="a1"/>
    <w:uiPriority w:val="59"/>
    <w:rsid w:val="00DB3AF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Balloon Text"/>
    <w:basedOn w:val="a"/>
    <w:link w:val="affc"/>
    <w:uiPriority w:val="99"/>
    <w:semiHidden/>
    <w:unhideWhenUsed/>
    <w:rsid w:val="00DB3A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sid w:val="00DB3AFE"/>
    <w:rPr>
      <w:rFonts w:ascii="Tahoma" w:eastAsia="Times New Roman" w:hAnsi="Tahoma" w:cs="Times New Roman"/>
      <w:sz w:val="16"/>
      <w:szCs w:val="16"/>
    </w:rPr>
  </w:style>
  <w:style w:type="paragraph" w:styleId="affd">
    <w:name w:val="header"/>
    <w:basedOn w:val="a"/>
    <w:link w:val="affe"/>
    <w:uiPriority w:val="99"/>
    <w:unhideWhenUsed/>
    <w:rsid w:val="00DB3A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e">
    <w:name w:val="Верхний колонтитул Знак"/>
    <w:basedOn w:val="a0"/>
    <w:link w:val="affd"/>
    <w:uiPriority w:val="99"/>
    <w:rsid w:val="00DB3AFE"/>
    <w:rPr>
      <w:rFonts w:ascii="Arial" w:eastAsia="Times New Roman" w:hAnsi="Arial" w:cs="Times New Roman"/>
      <w:sz w:val="24"/>
      <w:szCs w:val="24"/>
    </w:rPr>
  </w:style>
  <w:style w:type="paragraph" w:styleId="afff">
    <w:name w:val="footer"/>
    <w:basedOn w:val="a"/>
    <w:link w:val="afff0"/>
    <w:uiPriority w:val="99"/>
    <w:unhideWhenUsed/>
    <w:rsid w:val="00DB3A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0">
    <w:name w:val="Нижний колонтитул Знак"/>
    <w:basedOn w:val="a0"/>
    <w:link w:val="afff"/>
    <w:uiPriority w:val="99"/>
    <w:rsid w:val="00DB3AFE"/>
    <w:rPr>
      <w:rFonts w:ascii="Arial" w:eastAsia="Times New Roman" w:hAnsi="Arial" w:cs="Times New Roman"/>
      <w:sz w:val="24"/>
      <w:szCs w:val="24"/>
    </w:rPr>
  </w:style>
  <w:style w:type="paragraph" w:styleId="afff1">
    <w:name w:val="Normal (Web)"/>
    <w:basedOn w:val="a"/>
    <w:uiPriority w:val="99"/>
    <w:semiHidden/>
    <w:unhideWhenUsed/>
    <w:rsid w:val="0087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04B6ECB024C3D7202FA3FAE09F03F3155FD98A45C3C8A4E26426D7DCCD59FF2EF7A6DF15D28ED4cDc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10231</Words>
  <Characters>58320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2020-11-05T07:54:00Z</dcterms:created>
  <dcterms:modified xsi:type="dcterms:W3CDTF">2020-11-05T11:14:00Z</dcterms:modified>
</cp:coreProperties>
</file>